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38" w:rsidRDefault="00706838" w:rsidP="00706838">
      <w:pPr>
        <w:jc w:val="center"/>
        <w:rPr>
          <w:b/>
          <w:sz w:val="20"/>
          <w:szCs w:val="20"/>
        </w:rPr>
      </w:pPr>
    </w:p>
    <w:p w:rsidR="00706838" w:rsidRDefault="00706838" w:rsidP="00706838">
      <w:pPr>
        <w:jc w:val="center"/>
        <w:rPr>
          <w:b/>
        </w:rPr>
      </w:pPr>
      <w:r w:rsidRPr="00A5316C">
        <w:rPr>
          <w:b/>
        </w:rPr>
        <w:t>Metodinio darbo aprašas</w:t>
      </w:r>
    </w:p>
    <w:p w:rsidR="0086668E" w:rsidRPr="00A5316C" w:rsidRDefault="0086668E" w:rsidP="00706838">
      <w:pPr>
        <w:jc w:val="center"/>
        <w:rPr>
          <w:b/>
        </w:rPr>
      </w:pPr>
      <w:bookmarkStart w:id="0" w:name="_GoBack"/>
      <w:bookmarkEnd w:id="0"/>
    </w:p>
    <w:p w:rsidR="00706838" w:rsidRPr="00A5316C" w:rsidRDefault="00706838" w:rsidP="0070683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772"/>
        <w:gridCol w:w="238"/>
        <w:gridCol w:w="1723"/>
        <w:gridCol w:w="5431"/>
      </w:tblGrid>
      <w:tr w:rsidR="00706838" w:rsidRPr="009F54B3" w:rsidTr="00A63189">
        <w:trPr>
          <w:trHeight w:val="255"/>
        </w:trPr>
        <w:tc>
          <w:tcPr>
            <w:tcW w:w="468" w:type="dxa"/>
            <w:vMerge w:val="restart"/>
          </w:tcPr>
          <w:p w:rsidR="00706838" w:rsidRPr="009F54B3" w:rsidRDefault="00706838" w:rsidP="00A63189">
            <w:pPr>
              <w:rPr>
                <w:b/>
              </w:rPr>
            </w:pPr>
            <w:r w:rsidRPr="009F54B3">
              <w:rPr>
                <w:b/>
              </w:rPr>
              <w:t>1.</w:t>
            </w:r>
          </w:p>
        </w:tc>
        <w:tc>
          <w:tcPr>
            <w:tcW w:w="2050" w:type="dxa"/>
            <w:gridSpan w:val="2"/>
            <w:vMerge w:val="restart"/>
          </w:tcPr>
          <w:p w:rsidR="00706838" w:rsidRPr="009F54B3" w:rsidRDefault="00706838" w:rsidP="00A63189">
            <w:pPr>
              <w:rPr>
                <w:b/>
              </w:rPr>
            </w:pPr>
            <w:r w:rsidRPr="009F54B3">
              <w:rPr>
                <w:b/>
              </w:rPr>
              <w:t>Ugdymo įstaiga</w:t>
            </w:r>
          </w:p>
        </w:tc>
        <w:tc>
          <w:tcPr>
            <w:tcW w:w="1730" w:type="dxa"/>
          </w:tcPr>
          <w:p w:rsidR="00706838" w:rsidRDefault="00706838" w:rsidP="00A63189">
            <w:pPr>
              <w:rPr>
                <w:b/>
              </w:rPr>
            </w:pPr>
            <w:r w:rsidRPr="009F54B3">
              <w:rPr>
                <w:b/>
              </w:rPr>
              <w:t xml:space="preserve">Pavadinimas </w:t>
            </w:r>
          </w:p>
          <w:p w:rsidR="00706838" w:rsidRPr="009F54B3" w:rsidRDefault="00706838" w:rsidP="00A63189">
            <w:pPr>
              <w:rPr>
                <w:b/>
              </w:rPr>
            </w:pPr>
          </w:p>
        </w:tc>
        <w:tc>
          <w:tcPr>
            <w:tcW w:w="5606" w:type="dxa"/>
          </w:tcPr>
          <w:p w:rsidR="00C93A50" w:rsidRPr="009F54B3" w:rsidRDefault="00C93A50" w:rsidP="00A63189">
            <w:pPr>
              <w:jc w:val="both"/>
            </w:pPr>
            <w:r>
              <w:t>Šilalės lopšelis – darželis „Žiogelis“</w:t>
            </w:r>
          </w:p>
        </w:tc>
      </w:tr>
      <w:tr w:rsidR="00706838" w:rsidRPr="009F54B3" w:rsidTr="00A63189">
        <w:trPr>
          <w:trHeight w:val="315"/>
        </w:trPr>
        <w:tc>
          <w:tcPr>
            <w:tcW w:w="468" w:type="dxa"/>
            <w:vMerge/>
          </w:tcPr>
          <w:p w:rsidR="00706838" w:rsidRPr="009F54B3" w:rsidRDefault="00706838" w:rsidP="00A63189">
            <w:pPr>
              <w:rPr>
                <w:b/>
              </w:rPr>
            </w:pPr>
          </w:p>
        </w:tc>
        <w:tc>
          <w:tcPr>
            <w:tcW w:w="2050" w:type="dxa"/>
            <w:gridSpan w:val="2"/>
            <w:vMerge/>
          </w:tcPr>
          <w:p w:rsidR="00706838" w:rsidRPr="009F54B3" w:rsidRDefault="00706838" w:rsidP="00A63189">
            <w:pPr>
              <w:rPr>
                <w:b/>
              </w:rPr>
            </w:pPr>
          </w:p>
        </w:tc>
        <w:tc>
          <w:tcPr>
            <w:tcW w:w="1730" w:type="dxa"/>
          </w:tcPr>
          <w:p w:rsidR="00706838" w:rsidRDefault="00706838" w:rsidP="00A63189">
            <w:pPr>
              <w:rPr>
                <w:b/>
              </w:rPr>
            </w:pPr>
            <w:r w:rsidRPr="009F54B3">
              <w:rPr>
                <w:b/>
              </w:rPr>
              <w:t xml:space="preserve">Telefonas </w:t>
            </w:r>
          </w:p>
          <w:p w:rsidR="00706838" w:rsidRPr="009F54B3" w:rsidRDefault="00706838" w:rsidP="00A63189">
            <w:pPr>
              <w:rPr>
                <w:b/>
              </w:rPr>
            </w:pPr>
          </w:p>
        </w:tc>
        <w:tc>
          <w:tcPr>
            <w:tcW w:w="5606" w:type="dxa"/>
          </w:tcPr>
          <w:p w:rsidR="00706838" w:rsidRPr="009F54B3" w:rsidRDefault="0086668E" w:rsidP="00A63189">
            <w:pPr>
              <w:jc w:val="both"/>
            </w:pPr>
            <w:r>
              <w:t>0 449 70036</w:t>
            </w:r>
          </w:p>
        </w:tc>
      </w:tr>
      <w:tr w:rsidR="00706838" w:rsidRPr="009F54B3" w:rsidTr="00A63189">
        <w:trPr>
          <w:trHeight w:val="355"/>
        </w:trPr>
        <w:tc>
          <w:tcPr>
            <w:tcW w:w="468" w:type="dxa"/>
            <w:vMerge/>
          </w:tcPr>
          <w:p w:rsidR="00706838" w:rsidRPr="009F54B3" w:rsidRDefault="00706838" w:rsidP="00A63189">
            <w:pPr>
              <w:rPr>
                <w:b/>
              </w:rPr>
            </w:pPr>
          </w:p>
        </w:tc>
        <w:tc>
          <w:tcPr>
            <w:tcW w:w="2050" w:type="dxa"/>
            <w:gridSpan w:val="2"/>
            <w:vMerge/>
          </w:tcPr>
          <w:p w:rsidR="00706838" w:rsidRPr="009F54B3" w:rsidRDefault="00706838" w:rsidP="00A63189">
            <w:pPr>
              <w:rPr>
                <w:b/>
              </w:rPr>
            </w:pPr>
          </w:p>
        </w:tc>
        <w:tc>
          <w:tcPr>
            <w:tcW w:w="1730" w:type="dxa"/>
          </w:tcPr>
          <w:p w:rsidR="00706838" w:rsidRDefault="00706838" w:rsidP="00A63189">
            <w:pPr>
              <w:rPr>
                <w:b/>
              </w:rPr>
            </w:pPr>
            <w:r w:rsidRPr="009F54B3">
              <w:rPr>
                <w:b/>
              </w:rPr>
              <w:t>El.</w:t>
            </w:r>
            <w:r>
              <w:rPr>
                <w:b/>
              </w:rPr>
              <w:t xml:space="preserve"> </w:t>
            </w:r>
            <w:r w:rsidRPr="009F54B3">
              <w:rPr>
                <w:b/>
              </w:rPr>
              <w:t>paštas</w:t>
            </w:r>
          </w:p>
          <w:p w:rsidR="00706838" w:rsidRPr="009F54B3" w:rsidRDefault="00706838" w:rsidP="00A63189">
            <w:pPr>
              <w:rPr>
                <w:b/>
              </w:rPr>
            </w:pPr>
          </w:p>
        </w:tc>
        <w:tc>
          <w:tcPr>
            <w:tcW w:w="5606" w:type="dxa"/>
          </w:tcPr>
          <w:p w:rsidR="00C93A50" w:rsidRPr="009F54B3" w:rsidRDefault="00C93A50" w:rsidP="00A63189">
            <w:pPr>
              <w:spacing w:line="480" w:lineRule="auto"/>
              <w:jc w:val="both"/>
            </w:pPr>
            <w:proofErr w:type="spellStart"/>
            <w:r>
              <w:rPr>
                <w:u w:val="single"/>
              </w:rPr>
              <w:t>ziogelis@inbox.lt</w:t>
            </w:r>
            <w:proofErr w:type="spellEnd"/>
            <w:r>
              <w:t> </w:t>
            </w:r>
          </w:p>
        </w:tc>
      </w:tr>
      <w:tr w:rsidR="00706838" w:rsidRPr="009F54B3" w:rsidTr="00A63189">
        <w:tc>
          <w:tcPr>
            <w:tcW w:w="468" w:type="dxa"/>
          </w:tcPr>
          <w:p w:rsidR="00706838" w:rsidRPr="009F54B3" w:rsidRDefault="00706838" w:rsidP="00A63189">
            <w:pPr>
              <w:rPr>
                <w:b/>
              </w:rPr>
            </w:pPr>
            <w:r w:rsidRPr="009F54B3">
              <w:rPr>
                <w:b/>
              </w:rPr>
              <w:t>2.</w:t>
            </w:r>
          </w:p>
        </w:tc>
        <w:tc>
          <w:tcPr>
            <w:tcW w:w="3780" w:type="dxa"/>
            <w:gridSpan w:val="3"/>
          </w:tcPr>
          <w:p w:rsidR="00706838" w:rsidRDefault="00706838" w:rsidP="00A63189">
            <w:pPr>
              <w:rPr>
                <w:b/>
              </w:rPr>
            </w:pPr>
            <w:r w:rsidRPr="009F54B3">
              <w:rPr>
                <w:b/>
              </w:rPr>
              <w:t>Dalykas, sritis</w:t>
            </w:r>
          </w:p>
          <w:p w:rsidR="00706838" w:rsidRPr="009F54B3" w:rsidRDefault="00706838" w:rsidP="00A63189">
            <w:pPr>
              <w:rPr>
                <w:b/>
              </w:rPr>
            </w:pPr>
          </w:p>
        </w:tc>
        <w:tc>
          <w:tcPr>
            <w:tcW w:w="5606" w:type="dxa"/>
          </w:tcPr>
          <w:p w:rsidR="00C93A50" w:rsidRPr="009F54B3" w:rsidRDefault="00C93A50" w:rsidP="00A63189">
            <w:pPr>
              <w:jc w:val="both"/>
            </w:pPr>
            <w:r>
              <w:t>Ikimokyklinis ugdymas</w:t>
            </w:r>
          </w:p>
        </w:tc>
      </w:tr>
      <w:tr w:rsidR="00706838" w:rsidRPr="009F54B3" w:rsidTr="00A63189">
        <w:tc>
          <w:tcPr>
            <w:tcW w:w="468" w:type="dxa"/>
          </w:tcPr>
          <w:p w:rsidR="00706838" w:rsidRPr="009F54B3" w:rsidRDefault="00706838" w:rsidP="00A63189">
            <w:pPr>
              <w:rPr>
                <w:b/>
              </w:rPr>
            </w:pPr>
            <w:r w:rsidRPr="009F54B3">
              <w:rPr>
                <w:b/>
              </w:rPr>
              <w:t xml:space="preserve">3. </w:t>
            </w:r>
          </w:p>
        </w:tc>
        <w:tc>
          <w:tcPr>
            <w:tcW w:w="3780" w:type="dxa"/>
            <w:gridSpan w:val="3"/>
          </w:tcPr>
          <w:p w:rsidR="00706838" w:rsidRDefault="00706838" w:rsidP="00A63189">
            <w:pPr>
              <w:rPr>
                <w:b/>
              </w:rPr>
            </w:pPr>
            <w:r w:rsidRPr="009F54B3">
              <w:rPr>
                <w:b/>
              </w:rPr>
              <w:t>Temos pavadinimas</w:t>
            </w:r>
          </w:p>
          <w:p w:rsidR="00706838" w:rsidRPr="009F54B3" w:rsidRDefault="00706838" w:rsidP="00A63189">
            <w:pPr>
              <w:rPr>
                <w:b/>
              </w:rPr>
            </w:pPr>
          </w:p>
        </w:tc>
        <w:tc>
          <w:tcPr>
            <w:tcW w:w="5606" w:type="dxa"/>
          </w:tcPr>
          <w:p w:rsidR="00C93A50" w:rsidRDefault="00C93A50" w:rsidP="00A63189">
            <w:pPr>
              <w:jc w:val="both"/>
            </w:pPr>
            <w:r>
              <w:t>Sportinė pramoga</w:t>
            </w:r>
            <w:r w:rsidR="00EC1BDB">
              <w:t xml:space="preserve"> – bendradarbiavimo projektas</w:t>
            </w:r>
          </w:p>
          <w:p w:rsidR="00C93A50" w:rsidRPr="009F54B3" w:rsidRDefault="00C93A50" w:rsidP="00A63189">
            <w:pPr>
              <w:jc w:val="both"/>
            </w:pPr>
            <w:r>
              <w:t>„Sportuok linksmai su muzikos garsais“</w:t>
            </w:r>
          </w:p>
        </w:tc>
      </w:tr>
      <w:tr w:rsidR="00706838" w:rsidRPr="009F54B3" w:rsidTr="00A63189">
        <w:tc>
          <w:tcPr>
            <w:tcW w:w="468" w:type="dxa"/>
          </w:tcPr>
          <w:p w:rsidR="00706838" w:rsidRPr="009F54B3" w:rsidRDefault="00706838" w:rsidP="00A63189">
            <w:pPr>
              <w:rPr>
                <w:b/>
              </w:rPr>
            </w:pPr>
            <w:r w:rsidRPr="009F54B3">
              <w:rPr>
                <w:b/>
              </w:rPr>
              <w:t>4.</w:t>
            </w:r>
          </w:p>
        </w:tc>
        <w:tc>
          <w:tcPr>
            <w:tcW w:w="3780" w:type="dxa"/>
            <w:gridSpan w:val="3"/>
          </w:tcPr>
          <w:p w:rsidR="00706838" w:rsidRPr="00DE30E0" w:rsidRDefault="00706838" w:rsidP="00A63189">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C93A50" w:rsidRPr="009F54B3" w:rsidRDefault="00C93A50" w:rsidP="00A63189">
            <w:pPr>
              <w:jc w:val="both"/>
            </w:pPr>
            <w:r>
              <w:t>Renginio scenarijus</w:t>
            </w:r>
            <w:r w:rsidR="00EC1BDB">
              <w:t xml:space="preserve"> - projektas</w:t>
            </w:r>
          </w:p>
        </w:tc>
      </w:tr>
      <w:tr w:rsidR="00706838" w:rsidRPr="009F54B3" w:rsidTr="00A63189">
        <w:trPr>
          <w:trHeight w:val="240"/>
        </w:trPr>
        <w:tc>
          <w:tcPr>
            <w:tcW w:w="468" w:type="dxa"/>
            <w:vMerge w:val="restart"/>
          </w:tcPr>
          <w:p w:rsidR="00706838" w:rsidRPr="009F54B3" w:rsidRDefault="00706838" w:rsidP="00A63189">
            <w:pPr>
              <w:rPr>
                <w:b/>
              </w:rPr>
            </w:pPr>
            <w:r w:rsidRPr="009F54B3">
              <w:rPr>
                <w:b/>
              </w:rPr>
              <w:t xml:space="preserve">5. </w:t>
            </w:r>
          </w:p>
        </w:tc>
        <w:tc>
          <w:tcPr>
            <w:tcW w:w="1800" w:type="dxa"/>
            <w:vMerge w:val="restart"/>
          </w:tcPr>
          <w:p w:rsidR="00706838" w:rsidRPr="009F54B3" w:rsidRDefault="00706838" w:rsidP="00A63189">
            <w:pPr>
              <w:rPr>
                <w:b/>
              </w:rPr>
            </w:pPr>
            <w:r w:rsidRPr="009F54B3">
              <w:rPr>
                <w:b/>
              </w:rPr>
              <w:t>Autorius arba jų grupė</w:t>
            </w:r>
          </w:p>
        </w:tc>
        <w:tc>
          <w:tcPr>
            <w:tcW w:w="1980" w:type="dxa"/>
            <w:gridSpan w:val="2"/>
          </w:tcPr>
          <w:p w:rsidR="00706838" w:rsidRDefault="00706838" w:rsidP="00A63189">
            <w:pPr>
              <w:rPr>
                <w:b/>
              </w:rPr>
            </w:pPr>
            <w:r w:rsidRPr="009F54B3">
              <w:rPr>
                <w:b/>
              </w:rPr>
              <w:t>Vardas, pavardė</w:t>
            </w:r>
          </w:p>
          <w:p w:rsidR="00706838" w:rsidRPr="009F54B3" w:rsidRDefault="00706838" w:rsidP="00A63189">
            <w:pPr>
              <w:rPr>
                <w:b/>
              </w:rPr>
            </w:pPr>
          </w:p>
        </w:tc>
        <w:tc>
          <w:tcPr>
            <w:tcW w:w="5606" w:type="dxa"/>
          </w:tcPr>
          <w:p w:rsidR="00706838" w:rsidRPr="009F54B3" w:rsidRDefault="00C93A50" w:rsidP="00A63189">
            <w:pPr>
              <w:jc w:val="both"/>
            </w:pPr>
            <w:r>
              <w:t xml:space="preserve">Vilma Juzaitienė, Vaida </w:t>
            </w:r>
            <w:proofErr w:type="spellStart"/>
            <w:r>
              <w:t>Ričkienė</w:t>
            </w:r>
            <w:proofErr w:type="spellEnd"/>
            <w:r>
              <w:t xml:space="preserve">, Rasa Kazlauskienė, Indra </w:t>
            </w:r>
            <w:proofErr w:type="spellStart"/>
            <w:r>
              <w:t>Macienė</w:t>
            </w:r>
            <w:proofErr w:type="spellEnd"/>
            <w:r>
              <w:t xml:space="preserve">, Jurgita Simonavičienė, Inga </w:t>
            </w:r>
            <w:proofErr w:type="spellStart"/>
            <w:r>
              <w:t>Mylimienė</w:t>
            </w:r>
            <w:proofErr w:type="spellEnd"/>
          </w:p>
        </w:tc>
      </w:tr>
      <w:tr w:rsidR="00706838" w:rsidRPr="009F54B3" w:rsidTr="00A63189">
        <w:trPr>
          <w:trHeight w:val="300"/>
        </w:trPr>
        <w:tc>
          <w:tcPr>
            <w:tcW w:w="468" w:type="dxa"/>
            <w:vMerge/>
          </w:tcPr>
          <w:p w:rsidR="00706838" w:rsidRPr="009F54B3" w:rsidRDefault="00706838" w:rsidP="00A63189">
            <w:pPr>
              <w:rPr>
                <w:b/>
              </w:rPr>
            </w:pPr>
          </w:p>
        </w:tc>
        <w:tc>
          <w:tcPr>
            <w:tcW w:w="1800" w:type="dxa"/>
            <w:vMerge/>
          </w:tcPr>
          <w:p w:rsidR="00706838" w:rsidRPr="009F54B3" w:rsidRDefault="00706838" w:rsidP="00A63189">
            <w:pPr>
              <w:rPr>
                <w:b/>
              </w:rPr>
            </w:pPr>
          </w:p>
        </w:tc>
        <w:tc>
          <w:tcPr>
            <w:tcW w:w="1980" w:type="dxa"/>
            <w:gridSpan w:val="2"/>
          </w:tcPr>
          <w:p w:rsidR="00706838" w:rsidRDefault="00706838" w:rsidP="00A63189">
            <w:pPr>
              <w:rPr>
                <w:b/>
              </w:rPr>
            </w:pPr>
            <w:r w:rsidRPr="009F54B3">
              <w:rPr>
                <w:b/>
              </w:rPr>
              <w:t xml:space="preserve">Pareigos </w:t>
            </w:r>
          </w:p>
          <w:p w:rsidR="00706838" w:rsidRPr="009F54B3" w:rsidRDefault="00706838" w:rsidP="00A63189">
            <w:pPr>
              <w:rPr>
                <w:b/>
              </w:rPr>
            </w:pPr>
          </w:p>
        </w:tc>
        <w:tc>
          <w:tcPr>
            <w:tcW w:w="5606" w:type="dxa"/>
          </w:tcPr>
          <w:p w:rsidR="00706838" w:rsidRDefault="00153636" w:rsidP="00A63189">
            <w:pPr>
              <w:jc w:val="both"/>
            </w:pPr>
            <w:r>
              <w:t>Ikimokyklinio ugdymo mokytojos</w:t>
            </w:r>
          </w:p>
          <w:p w:rsidR="00153636" w:rsidRPr="009F54B3" w:rsidRDefault="00153636" w:rsidP="00A63189">
            <w:pPr>
              <w:jc w:val="both"/>
            </w:pPr>
            <w:r>
              <w:t>Kūno kultūros mokytoja</w:t>
            </w:r>
          </w:p>
        </w:tc>
      </w:tr>
      <w:tr w:rsidR="00706838" w:rsidRPr="009F54B3" w:rsidTr="00A63189">
        <w:trPr>
          <w:trHeight w:val="300"/>
        </w:trPr>
        <w:tc>
          <w:tcPr>
            <w:tcW w:w="468" w:type="dxa"/>
            <w:vMerge/>
          </w:tcPr>
          <w:p w:rsidR="00706838" w:rsidRPr="009F54B3" w:rsidRDefault="00706838" w:rsidP="00A63189">
            <w:pPr>
              <w:rPr>
                <w:b/>
              </w:rPr>
            </w:pPr>
          </w:p>
        </w:tc>
        <w:tc>
          <w:tcPr>
            <w:tcW w:w="1800" w:type="dxa"/>
            <w:vMerge/>
          </w:tcPr>
          <w:p w:rsidR="00706838" w:rsidRPr="009F54B3" w:rsidRDefault="00706838" w:rsidP="00A63189">
            <w:pPr>
              <w:rPr>
                <w:b/>
              </w:rPr>
            </w:pPr>
          </w:p>
        </w:tc>
        <w:tc>
          <w:tcPr>
            <w:tcW w:w="1980" w:type="dxa"/>
            <w:gridSpan w:val="2"/>
          </w:tcPr>
          <w:p w:rsidR="00706838" w:rsidRDefault="00706838" w:rsidP="00A63189">
            <w:pPr>
              <w:rPr>
                <w:b/>
              </w:rPr>
            </w:pPr>
            <w:r>
              <w:rPr>
                <w:b/>
              </w:rPr>
              <w:t>Kvalifikacinė k</w:t>
            </w:r>
            <w:r w:rsidRPr="009F54B3">
              <w:rPr>
                <w:b/>
              </w:rPr>
              <w:t>ategorija</w:t>
            </w:r>
          </w:p>
          <w:p w:rsidR="00706838" w:rsidRPr="009F54B3" w:rsidRDefault="00706838" w:rsidP="00A63189">
            <w:pPr>
              <w:rPr>
                <w:b/>
              </w:rPr>
            </w:pPr>
          </w:p>
        </w:tc>
        <w:tc>
          <w:tcPr>
            <w:tcW w:w="5606" w:type="dxa"/>
          </w:tcPr>
          <w:p w:rsidR="00706838" w:rsidRDefault="00153636" w:rsidP="00A63189">
            <w:pPr>
              <w:jc w:val="both"/>
            </w:pPr>
            <w:r>
              <w:t>Ikimokyklinio ugdymo mokytoja ekspertė</w:t>
            </w:r>
          </w:p>
          <w:p w:rsidR="00EC1BDB" w:rsidRDefault="00EC1BDB" w:rsidP="00A63189">
            <w:pPr>
              <w:jc w:val="both"/>
            </w:pPr>
            <w:r>
              <w:t>Ikimokyklinio ugdymo mokytoja metodininkė</w:t>
            </w:r>
          </w:p>
          <w:p w:rsidR="00EC1BDB" w:rsidRDefault="00EC1BDB" w:rsidP="00A63189">
            <w:pPr>
              <w:jc w:val="both"/>
            </w:pPr>
            <w:r>
              <w:t>Ikimokyklinio ugdymo mokytoja metodininkė</w:t>
            </w:r>
          </w:p>
          <w:p w:rsidR="00EC1BDB" w:rsidRDefault="00EC1BDB" w:rsidP="00A63189">
            <w:pPr>
              <w:jc w:val="both"/>
            </w:pPr>
            <w:r>
              <w:t>Kūno kultūros mokytoja metodininkė</w:t>
            </w:r>
          </w:p>
          <w:p w:rsidR="00EC1BDB" w:rsidRDefault="00EC1BDB" w:rsidP="00A63189">
            <w:pPr>
              <w:jc w:val="both"/>
            </w:pPr>
            <w:r>
              <w:t>Ikimokyklinio ugdymo vyr. mokytoja</w:t>
            </w:r>
          </w:p>
          <w:p w:rsidR="00EC1BDB" w:rsidRDefault="00EC1BDB" w:rsidP="00A63189">
            <w:pPr>
              <w:jc w:val="both"/>
            </w:pPr>
            <w:r>
              <w:t>Ikimokyklinio ugdymo vyr. mokytoja</w:t>
            </w:r>
          </w:p>
          <w:p w:rsidR="0086668E" w:rsidRPr="009F54B3" w:rsidRDefault="0086668E" w:rsidP="00A63189">
            <w:pPr>
              <w:jc w:val="both"/>
            </w:pPr>
          </w:p>
        </w:tc>
      </w:tr>
      <w:tr w:rsidR="00706838" w:rsidRPr="009F54B3" w:rsidTr="00A63189">
        <w:tc>
          <w:tcPr>
            <w:tcW w:w="468" w:type="dxa"/>
          </w:tcPr>
          <w:p w:rsidR="00706838" w:rsidRPr="009F54B3" w:rsidRDefault="00706838" w:rsidP="00A63189">
            <w:pPr>
              <w:rPr>
                <w:b/>
              </w:rPr>
            </w:pPr>
            <w:r w:rsidRPr="009F54B3">
              <w:rPr>
                <w:b/>
              </w:rPr>
              <w:t>6.</w:t>
            </w:r>
          </w:p>
        </w:tc>
        <w:tc>
          <w:tcPr>
            <w:tcW w:w="3780" w:type="dxa"/>
            <w:gridSpan w:val="3"/>
          </w:tcPr>
          <w:p w:rsidR="00706838" w:rsidRDefault="00706838" w:rsidP="00A63189">
            <w:pPr>
              <w:rPr>
                <w:b/>
              </w:rPr>
            </w:pPr>
            <w:r w:rsidRPr="009F54B3">
              <w:rPr>
                <w:b/>
              </w:rPr>
              <w:t>Anotacija (iki 5 sakinių)</w:t>
            </w:r>
          </w:p>
          <w:p w:rsidR="00706838" w:rsidRPr="009F54B3" w:rsidRDefault="00706838" w:rsidP="00A63189">
            <w:pPr>
              <w:rPr>
                <w:b/>
              </w:rPr>
            </w:pPr>
          </w:p>
        </w:tc>
        <w:tc>
          <w:tcPr>
            <w:tcW w:w="5606" w:type="dxa"/>
          </w:tcPr>
          <w:p w:rsidR="00706838" w:rsidRPr="009F54B3" w:rsidRDefault="00EC1BDB" w:rsidP="00A63189">
            <w:pPr>
              <w:jc w:val="both"/>
            </w:pPr>
            <w:r>
              <w:t>Vaikai su pedagogais ritmiškai, įvairiu tempu atliks sportinius judesius pagal muziką su įvairiomis sportinėmis priemonėmis. Ugdysis visapusis fizinis pasirengimas, tobulės pagrindiniai judesiai, lavinsis fiziniai sugebėjimai. Mokysis vaikai skirti muzikos kūrinių nuotaiką ir emocingai reaguoti į jų turinį.</w:t>
            </w:r>
          </w:p>
        </w:tc>
      </w:tr>
      <w:tr w:rsidR="00706838" w:rsidRPr="009F54B3" w:rsidTr="00A63189">
        <w:tc>
          <w:tcPr>
            <w:tcW w:w="468" w:type="dxa"/>
          </w:tcPr>
          <w:p w:rsidR="00706838" w:rsidRPr="009F54B3" w:rsidRDefault="00706838" w:rsidP="00A63189">
            <w:pPr>
              <w:rPr>
                <w:b/>
              </w:rPr>
            </w:pPr>
            <w:r w:rsidRPr="009F54B3">
              <w:rPr>
                <w:b/>
              </w:rPr>
              <w:t>7.</w:t>
            </w:r>
          </w:p>
        </w:tc>
        <w:tc>
          <w:tcPr>
            <w:tcW w:w="3780" w:type="dxa"/>
            <w:gridSpan w:val="3"/>
          </w:tcPr>
          <w:p w:rsidR="00706838" w:rsidRDefault="00706838" w:rsidP="00A63189">
            <w:pPr>
              <w:rPr>
                <w:b/>
              </w:rPr>
            </w:pPr>
            <w:r w:rsidRPr="009F54B3">
              <w:rPr>
                <w:b/>
              </w:rPr>
              <w:t>Darbo pristatymo data</w:t>
            </w:r>
          </w:p>
          <w:p w:rsidR="00706838" w:rsidRPr="009F54B3" w:rsidRDefault="00706838" w:rsidP="00A63189">
            <w:pPr>
              <w:rPr>
                <w:b/>
              </w:rPr>
            </w:pPr>
          </w:p>
        </w:tc>
        <w:tc>
          <w:tcPr>
            <w:tcW w:w="5606" w:type="dxa"/>
          </w:tcPr>
          <w:p w:rsidR="00EC1BDB" w:rsidRPr="009F54B3" w:rsidRDefault="00EC1BDB" w:rsidP="00A63189">
            <w:pPr>
              <w:jc w:val="both"/>
            </w:pPr>
            <w:r>
              <w:t>2025 sausio 30 d.</w:t>
            </w:r>
          </w:p>
        </w:tc>
      </w:tr>
      <w:tr w:rsidR="00706838" w:rsidRPr="009F54B3" w:rsidTr="00A63189">
        <w:tc>
          <w:tcPr>
            <w:tcW w:w="468" w:type="dxa"/>
            <w:vMerge w:val="restart"/>
          </w:tcPr>
          <w:p w:rsidR="00706838" w:rsidRPr="009F54B3" w:rsidRDefault="00706838" w:rsidP="00A63189">
            <w:pPr>
              <w:rPr>
                <w:b/>
              </w:rPr>
            </w:pPr>
            <w:r w:rsidRPr="009F54B3">
              <w:rPr>
                <w:b/>
              </w:rPr>
              <w:t>8.</w:t>
            </w:r>
          </w:p>
        </w:tc>
        <w:tc>
          <w:tcPr>
            <w:tcW w:w="1800" w:type="dxa"/>
            <w:vMerge w:val="restart"/>
          </w:tcPr>
          <w:p w:rsidR="00706838" w:rsidRPr="009F54B3" w:rsidRDefault="00706838" w:rsidP="00A63189">
            <w:pPr>
              <w:rPr>
                <w:b/>
              </w:rPr>
            </w:pPr>
            <w:r w:rsidRPr="009F54B3">
              <w:rPr>
                <w:b/>
              </w:rPr>
              <w:t xml:space="preserve">Darbas saugomas </w:t>
            </w:r>
          </w:p>
        </w:tc>
        <w:tc>
          <w:tcPr>
            <w:tcW w:w="1980" w:type="dxa"/>
            <w:gridSpan w:val="2"/>
          </w:tcPr>
          <w:p w:rsidR="00706838" w:rsidRDefault="00706838" w:rsidP="00A63189">
            <w:pPr>
              <w:rPr>
                <w:b/>
              </w:rPr>
            </w:pPr>
            <w:r w:rsidRPr="009F54B3">
              <w:rPr>
                <w:b/>
              </w:rPr>
              <w:t>Įstaigos pavadinimas</w:t>
            </w:r>
          </w:p>
          <w:p w:rsidR="00706838" w:rsidRPr="009F54B3" w:rsidRDefault="00706838" w:rsidP="00A63189">
            <w:pPr>
              <w:rPr>
                <w:b/>
              </w:rPr>
            </w:pPr>
          </w:p>
        </w:tc>
        <w:tc>
          <w:tcPr>
            <w:tcW w:w="5606" w:type="dxa"/>
          </w:tcPr>
          <w:p w:rsidR="00EC1BDB" w:rsidRPr="009F54B3" w:rsidRDefault="0086668E" w:rsidP="0086668E">
            <w:pPr>
              <w:jc w:val="both"/>
            </w:pPr>
            <w:r>
              <w:t>Šilalės švietimo pagalbos tarnyba</w:t>
            </w:r>
          </w:p>
        </w:tc>
      </w:tr>
      <w:tr w:rsidR="00706838" w:rsidRPr="009F54B3" w:rsidTr="00A63189">
        <w:tc>
          <w:tcPr>
            <w:tcW w:w="468" w:type="dxa"/>
            <w:vMerge/>
          </w:tcPr>
          <w:p w:rsidR="00706838" w:rsidRPr="009F54B3" w:rsidRDefault="00706838" w:rsidP="00A63189">
            <w:pPr>
              <w:rPr>
                <w:b/>
              </w:rPr>
            </w:pPr>
          </w:p>
        </w:tc>
        <w:tc>
          <w:tcPr>
            <w:tcW w:w="1800" w:type="dxa"/>
            <w:vMerge/>
          </w:tcPr>
          <w:p w:rsidR="00706838" w:rsidRPr="009F54B3" w:rsidRDefault="00706838" w:rsidP="00A63189">
            <w:pPr>
              <w:rPr>
                <w:b/>
              </w:rPr>
            </w:pPr>
          </w:p>
        </w:tc>
        <w:tc>
          <w:tcPr>
            <w:tcW w:w="1980" w:type="dxa"/>
            <w:gridSpan w:val="2"/>
          </w:tcPr>
          <w:p w:rsidR="00706838" w:rsidRDefault="00706838" w:rsidP="00A63189">
            <w:pPr>
              <w:rPr>
                <w:b/>
              </w:rPr>
            </w:pPr>
            <w:r w:rsidRPr="009F54B3">
              <w:rPr>
                <w:b/>
              </w:rPr>
              <w:t xml:space="preserve">Kabinetas </w:t>
            </w:r>
          </w:p>
          <w:p w:rsidR="00706838" w:rsidRPr="009F54B3" w:rsidRDefault="00706838" w:rsidP="00A63189">
            <w:pPr>
              <w:rPr>
                <w:b/>
              </w:rPr>
            </w:pPr>
          </w:p>
        </w:tc>
        <w:tc>
          <w:tcPr>
            <w:tcW w:w="5606" w:type="dxa"/>
          </w:tcPr>
          <w:p w:rsidR="00706838" w:rsidRPr="009F54B3" w:rsidRDefault="0086668E" w:rsidP="00A63189">
            <w:pPr>
              <w:jc w:val="both"/>
            </w:pPr>
            <w:r>
              <w:t xml:space="preserve">10 </w:t>
            </w:r>
          </w:p>
        </w:tc>
      </w:tr>
    </w:tbl>
    <w:p w:rsidR="00801768" w:rsidRDefault="00801768"/>
    <w:sectPr w:rsidR="00801768" w:rsidSect="00706838">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38"/>
    <w:rsid w:val="00016052"/>
    <w:rsid w:val="00153636"/>
    <w:rsid w:val="00706838"/>
    <w:rsid w:val="00801768"/>
    <w:rsid w:val="0086668E"/>
    <w:rsid w:val="00C93A50"/>
    <w:rsid w:val="00EC1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3356"/>
  <w15:chartTrackingRefBased/>
  <w15:docId w15:val="{FCE75D4B-DE09-4F0C-8B9C-2B81ACA0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683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1018</Words>
  <Characters>581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6</cp:revision>
  <dcterms:created xsi:type="dcterms:W3CDTF">2024-11-26T09:59:00Z</dcterms:created>
  <dcterms:modified xsi:type="dcterms:W3CDTF">2025-02-06T07:44:00Z</dcterms:modified>
</cp:coreProperties>
</file>