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B4" w:rsidRPr="009F54B3" w:rsidRDefault="00F857B4" w:rsidP="00F857B4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F857B4" w:rsidRDefault="00F857B4" w:rsidP="00F857B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857B4" w:rsidRPr="009F54B3" w:rsidTr="00B72873">
        <w:trPr>
          <w:trHeight w:val="254"/>
        </w:trPr>
        <w:tc>
          <w:tcPr>
            <w:tcW w:w="459" w:type="dxa"/>
            <w:vMerge w:val="restart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>Šilalės lopšelis – darželis „Žiogelis“</w:t>
            </w:r>
          </w:p>
        </w:tc>
      </w:tr>
      <w:tr w:rsidR="00F857B4" w:rsidRPr="009F54B3" w:rsidTr="00B72873">
        <w:trPr>
          <w:trHeight w:val="314"/>
        </w:trPr>
        <w:tc>
          <w:tcPr>
            <w:tcW w:w="459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>8-449 74496</w:t>
            </w:r>
          </w:p>
        </w:tc>
      </w:tr>
      <w:tr w:rsidR="00F857B4" w:rsidRPr="009F54B3" w:rsidTr="00B72873">
        <w:trPr>
          <w:trHeight w:val="353"/>
        </w:trPr>
        <w:tc>
          <w:tcPr>
            <w:tcW w:w="459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spacing w:line="480" w:lineRule="auto"/>
              <w:jc w:val="both"/>
            </w:pPr>
          </w:p>
          <w:p w:rsidR="00F857B4" w:rsidRPr="008C02E4" w:rsidRDefault="00F857B4" w:rsidP="00B72873">
            <w:pPr>
              <w:spacing w:line="480" w:lineRule="auto"/>
              <w:jc w:val="both"/>
            </w:pPr>
            <w:r>
              <w:t>Darzelis_ziogelis@centras</w:t>
            </w:r>
            <w:r w:rsidRPr="008C02E4">
              <w:t>.lt</w:t>
            </w:r>
          </w:p>
        </w:tc>
      </w:tr>
      <w:tr w:rsidR="00F857B4" w:rsidRPr="009F54B3" w:rsidTr="00B72873">
        <w:trPr>
          <w:trHeight w:val="683"/>
        </w:trPr>
        <w:tc>
          <w:tcPr>
            <w:tcW w:w="459" w:type="dxa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 xml:space="preserve">Ikimokyklinis ugdymas </w:t>
            </w:r>
          </w:p>
        </w:tc>
      </w:tr>
      <w:tr w:rsidR="00F857B4" w:rsidRPr="009F54B3" w:rsidTr="00B72873">
        <w:trPr>
          <w:trHeight w:val="744"/>
        </w:trPr>
        <w:tc>
          <w:tcPr>
            <w:tcW w:w="459" w:type="dxa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F857B4" w:rsidRPr="009F54B3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Default="00F857B4" w:rsidP="00B72873">
            <w:pPr>
              <w:jc w:val="both"/>
            </w:pPr>
            <w:r>
              <w:t>,,Savivokos ugdymas jaunesniajame ikimokykliniame amžiuje“</w:t>
            </w:r>
          </w:p>
          <w:p w:rsidR="00F857B4" w:rsidRPr="00C13C4D" w:rsidRDefault="00F857B4" w:rsidP="00B72873">
            <w:pPr>
              <w:jc w:val="both"/>
            </w:pPr>
          </w:p>
        </w:tc>
      </w:tr>
      <w:tr w:rsidR="00F857B4" w:rsidRPr="009F54B3" w:rsidTr="00B72873">
        <w:trPr>
          <w:trHeight w:val="2248"/>
        </w:trPr>
        <w:tc>
          <w:tcPr>
            <w:tcW w:w="459" w:type="dxa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F857B4" w:rsidRDefault="00F857B4" w:rsidP="00B72873">
            <w:pPr>
              <w:jc w:val="both"/>
              <w:rPr>
                <w:b/>
              </w:rPr>
            </w:pPr>
          </w:p>
          <w:p w:rsidR="00F857B4" w:rsidRPr="007B6A75" w:rsidRDefault="00F857B4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F857B4" w:rsidRPr="009F54B3" w:rsidRDefault="00F857B4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 xml:space="preserve">Pranešimas </w:t>
            </w:r>
          </w:p>
        </w:tc>
      </w:tr>
      <w:tr w:rsidR="00F857B4" w:rsidRPr="009F54B3" w:rsidTr="00B72873">
        <w:trPr>
          <w:trHeight w:val="239"/>
        </w:trPr>
        <w:tc>
          <w:tcPr>
            <w:tcW w:w="459" w:type="dxa"/>
            <w:vMerge w:val="restart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F857B4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 xml:space="preserve">R. Kazlauskienė </w:t>
            </w:r>
          </w:p>
        </w:tc>
      </w:tr>
      <w:tr w:rsidR="00F857B4" w:rsidRPr="009F54B3" w:rsidTr="00B72873">
        <w:trPr>
          <w:trHeight w:val="299"/>
        </w:trPr>
        <w:tc>
          <w:tcPr>
            <w:tcW w:w="459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857B4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Default="00F857B4" w:rsidP="00B72873">
            <w:pPr>
              <w:jc w:val="both"/>
            </w:pPr>
            <w:r>
              <w:t xml:space="preserve">Auklėtoja   </w:t>
            </w:r>
          </w:p>
          <w:p w:rsidR="00F857B4" w:rsidRPr="009F54B3" w:rsidRDefault="00F857B4" w:rsidP="00B72873">
            <w:pPr>
              <w:jc w:val="both"/>
            </w:pPr>
          </w:p>
        </w:tc>
      </w:tr>
      <w:tr w:rsidR="00F857B4" w:rsidRPr="009F54B3" w:rsidTr="00B72873">
        <w:trPr>
          <w:trHeight w:val="1006"/>
        </w:trPr>
        <w:tc>
          <w:tcPr>
            <w:tcW w:w="459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857B4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 xml:space="preserve">Auklėtoja metodininkė  </w:t>
            </w:r>
          </w:p>
        </w:tc>
      </w:tr>
      <w:tr w:rsidR="00F857B4" w:rsidRPr="009F54B3" w:rsidTr="00B72873">
        <w:trPr>
          <w:trHeight w:val="710"/>
        </w:trPr>
        <w:tc>
          <w:tcPr>
            <w:tcW w:w="459" w:type="dxa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</w:tc>
        <w:tc>
          <w:tcPr>
            <w:tcW w:w="5498" w:type="dxa"/>
          </w:tcPr>
          <w:p w:rsidR="00F857B4" w:rsidRPr="009F54B3" w:rsidRDefault="00F857B4" w:rsidP="00B72873">
            <w:pPr>
              <w:jc w:val="both"/>
            </w:pPr>
            <w:r>
              <w:t xml:space="preserve">Vaikas mokosi pažinti grupėje: pokalbių – diskusijų, pasivaikščiojimų metu, stebint aplinką. Jutimus lavinantys žaidimai. Savivoka formuojasi klausantis grožinės literatūros kūrinių, įsivaizduojant, fantazuojant. Pažindami save vaikai tikslina ir plečia savo kalbos žodyną. </w:t>
            </w:r>
          </w:p>
        </w:tc>
      </w:tr>
      <w:tr w:rsidR="00F857B4" w:rsidRPr="009F54B3" w:rsidTr="00B72873">
        <w:trPr>
          <w:trHeight w:val="821"/>
        </w:trPr>
        <w:tc>
          <w:tcPr>
            <w:tcW w:w="459" w:type="dxa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F857B4" w:rsidRDefault="00F857B4" w:rsidP="00B72873">
            <w:pPr>
              <w:rPr>
                <w:b/>
              </w:rPr>
            </w:pPr>
          </w:p>
          <w:p w:rsidR="00F857B4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 xml:space="preserve">2008 m. </w:t>
            </w:r>
          </w:p>
        </w:tc>
      </w:tr>
      <w:tr w:rsidR="00F857B4" w:rsidRPr="009F54B3" w:rsidTr="00B72873">
        <w:trPr>
          <w:trHeight w:val="776"/>
        </w:trPr>
        <w:tc>
          <w:tcPr>
            <w:tcW w:w="459" w:type="dxa"/>
            <w:vMerge w:val="restart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>Šilalės švietimo pagalbos tarnyba</w:t>
            </w:r>
          </w:p>
        </w:tc>
      </w:tr>
      <w:tr w:rsidR="00F857B4" w:rsidRPr="009F54B3" w:rsidTr="00B72873">
        <w:trPr>
          <w:trHeight w:val="143"/>
        </w:trPr>
        <w:tc>
          <w:tcPr>
            <w:tcW w:w="459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857B4" w:rsidRPr="009F54B3" w:rsidRDefault="00F857B4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857B4" w:rsidRDefault="00F857B4" w:rsidP="00B72873">
            <w:pPr>
              <w:rPr>
                <w:b/>
              </w:rPr>
            </w:pPr>
          </w:p>
          <w:p w:rsidR="00F857B4" w:rsidRPr="009F54B3" w:rsidRDefault="00F857B4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498" w:type="dxa"/>
          </w:tcPr>
          <w:p w:rsidR="00F857B4" w:rsidRDefault="00F857B4" w:rsidP="00B72873">
            <w:pPr>
              <w:jc w:val="both"/>
            </w:pPr>
          </w:p>
          <w:p w:rsidR="00F857B4" w:rsidRPr="009F54B3" w:rsidRDefault="00F857B4" w:rsidP="00B72873">
            <w:pPr>
              <w:jc w:val="both"/>
            </w:pPr>
            <w:r>
              <w:t xml:space="preserve">Archyvas </w:t>
            </w:r>
          </w:p>
        </w:tc>
      </w:tr>
    </w:tbl>
    <w:p w:rsidR="00D839CD" w:rsidRDefault="00D839CD">
      <w:bookmarkStart w:id="0" w:name="_GoBack"/>
      <w:bookmarkEnd w:id="0"/>
    </w:p>
    <w:sectPr w:rsidR="00D839CD" w:rsidSect="00AA2E69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B4"/>
    <w:rsid w:val="00AA2E69"/>
    <w:rsid w:val="00D839CD"/>
    <w:rsid w:val="00F857B4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5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2015-06-19T12:18:00Z</dcterms:created>
  <dcterms:modified xsi:type="dcterms:W3CDTF">2015-06-19T14:27:00Z</dcterms:modified>
</cp:coreProperties>
</file>