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F4" w:rsidRPr="00324129" w:rsidRDefault="00690536">
      <w:pPr>
        <w:ind w:left="-5"/>
        <w:rPr>
          <w:sz w:val="22"/>
        </w:rPr>
      </w:pPr>
      <w:r>
        <w:t xml:space="preserve">                                                                                   </w:t>
      </w:r>
      <w:r w:rsidR="004801E2">
        <w:t xml:space="preserve">      </w:t>
      </w:r>
      <w:r w:rsidRPr="00324129">
        <w:rPr>
          <w:sz w:val="22"/>
        </w:rPr>
        <w:t xml:space="preserve">PATVIRTINTA </w:t>
      </w:r>
    </w:p>
    <w:p w:rsidR="00690536" w:rsidRPr="00324129" w:rsidRDefault="00690536" w:rsidP="00690536">
      <w:pPr>
        <w:spacing w:after="0" w:line="259" w:lineRule="auto"/>
        <w:ind w:left="14" w:right="11"/>
        <w:jc w:val="center"/>
        <w:rPr>
          <w:sz w:val="22"/>
        </w:rPr>
      </w:pPr>
      <w:r w:rsidRPr="00324129">
        <w:rPr>
          <w:sz w:val="22"/>
        </w:rPr>
        <w:t xml:space="preserve">                                                                              </w:t>
      </w:r>
      <w:r w:rsidR="004801E2">
        <w:rPr>
          <w:sz w:val="22"/>
        </w:rPr>
        <w:t xml:space="preserve">                </w:t>
      </w:r>
      <w:r w:rsidRPr="00324129">
        <w:rPr>
          <w:sz w:val="22"/>
        </w:rPr>
        <w:t xml:space="preserve">Šilalės švietimo pagalbos tarnybos direktoriaus                                                                                 </w:t>
      </w:r>
    </w:p>
    <w:p w:rsidR="00B456F4" w:rsidRPr="00324129" w:rsidRDefault="00690536" w:rsidP="00690536">
      <w:pPr>
        <w:spacing w:after="0" w:line="259" w:lineRule="auto"/>
        <w:ind w:left="14" w:right="11"/>
        <w:jc w:val="center"/>
        <w:rPr>
          <w:sz w:val="22"/>
        </w:rPr>
      </w:pPr>
      <w:r w:rsidRPr="00324129">
        <w:rPr>
          <w:sz w:val="22"/>
        </w:rPr>
        <w:t xml:space="preserve">                                                                  </w:t>
      </w:r>
      <w:r w:rsidR="004801E2">
        <w:rPr>
          <w:sz w:val="22"/>
        </w:rPr>
        <w:t xml:space="preserve">          </w:t>
      </w:r>
      <w:r w:rsidR="008A6245">
        <w:rPr>
          <w:sz w:val="22"/>
        </w:rPr>
        <w:t>2025</w:t>
      </w:r>
      <w:r w:rsidRPr="00324129">
        <w:rPr>
          <w:sz w:val="22"/>
        </w:rPr>
        <w:t xml:space="preserve"> m. </w:t>
      </w:r>
      <w:r w:rsidR="008A6245" w:rsidRPr="008818AA">
        <w:rPr>
          <w:color w:val="auto"/>
          <w:sz w:val="22"/>
        </w:rPr>
        <w:t>sausio</w:t>
      </w:r>
      <w:r w:rsidRPr="008818AA">
        <w:rPr>
          <w:color w:val="auto"/>
          <w:sz w:val="22"/>
        </w:rPr>
        <w:t xml:space="preserve"> </w:t>
      </w:r>
      <w:r w:rsidR="008A6245" w:rsidRPr="008818AA">
        <w:rPr>
          <w:color w:val="auto"/>
          <w:sz w:val="22"/>
        </w:rPr>
        <w:t>7</w:t>
      </w:r>
      <w:r w:rsidRPr="008818AA">
        <w:rPr>
          <w:color w:val="auto"/>
          <w:sz w:val="22"/>
        </w:rPr>
        <w:t xml:space="preserve"> d. </w:t>
      </w:r>
      <w:r w:rsidRPr="00324129">
        <w:rPr>
          <w:sz w:val="22"/>
        </w:rPr>
        <w:t>įsakymu Nr.</w:t>
      </w:r>
      <w:r w:rsidR="008A6245">
        <w:rPr>
          <w:sz w:val="22"/>
        </w:rPr>
        <w:t xml:space="preserve"> </w:t>
      </w:r>
      <w:r w:rsidRPr="00324129">
        <w:rPr>
          <w:sz w:val="22"/>
        </w:rPr>
        <w:t>Į-</w:t>
      </w:r>
      <w:r w:rsidR="008818AA">
        <w:rPr>
          <w:sz w:val="22"/>
        </w:rPr>
        <w:t>8</w:t>
      </w:r>
    </w:p>
    <w:p w:rsidR="00B456F4" w:rsidRDefault="00690536">
      <w:pPr>
        <w:spacing w:after="170" w:line="259" w:lineRule="auto"/>
        <w:ind w:left="0" w:firstLine="0"/>
      </w:pPr>
      <w:r>
        <w:t xml:space="preserve"> </w:t>
      </w:r>
    </w:p>
    <w:p w:rsidR="00690536" w:rsidRPr="00324129" w:rsidRDefault="00690536" w:rsidP="00324129">
      <w:pPr>
        <w:pStyle w:val="Betarp"/>
        <w:jc w:val="center"/>
        <w:rPr>
          <w:b/>
        </w:rPr>
      </w:pPr>
      <w:bookmarkStart w:id="0" w:name="_GoBack"/>
      <w:r w:rsidRPr="00324129">
        <w:rPr>
          <w:b/>
        </w:rPr>
        <w:t xml:space="preserve">ŠILALĖS RAJONO PEDAGOGŲ </w:t>
      </w:r>
      <w:r w:rsidR="004539A7" w:rsidRPr="004539A7">
        <w:rPr>
          <w:b/>
        </w:rPr>
        <w:t>IR MOKINIO PADĖJĖJŲ</w:t>
      </w:r>
      <w:r w:rsidR="004539A7" w:rsidRPr="00BE115E">
        <w:t xml:space="preserve"> </w:t>
      </w:r>
      <w:r w:rsidRPr="00324129">
        <w:rPr>
          <w:b/>
        </w:rPr>
        <w:t>METODINĖS VEIKLOS</w:t>
      </w:r>
    </w:p>
    <w:p w:rsidR="00324129" w:rsidRDefault="00690536" w:rsidP="00324129">
      <w:pPr>
        <w:pStyle w:val="Betarp"/>
        <w:jc w:val="center"/>
        <w:rPr>
          <w:b/>
        </w:rPr>
      </w:pPr>
      <w:r w:rsidRPr="00324129">
        <w:rPr>
          <w:b/>
        </w:rPr>
        <w:t>ORGANIZAVIMO APRAŠAS</w:t>
      </w:r>
      <w:bookmarkEnd w:id="0"/>
    </w:p>
    <w:p w:rsidR="00B456F4" w:rsidRDefault="00690536" w:rsidP="00324129">
      <w:pPr>
        <w:pStyle w:val="Betarp"/>
        <w:jc w:val="center"/>
      </w:pPr>
      <w:r>
        <w:rPr>
          <w:b/>
        </w:rPr>
        <w:t xml:space="preserve"> </w:t>
      </w:r>
    </w:p>
    <w:p w:rsidR="00690536" w:rsidRPr="00324129" w:rsidRDefault="00690536" w:rsidP="00324129">
      <w:pPr>
        <w:pStyle w:val="Betarp"/>
        <w:jc w:val="center"/>
        <w:rPr>
          <w:b/>
        </w:rPr>
      </w:pPr>
      <w:r w:rsidRPr="00324129">
        <w:rPr>
          <w:b/>
        </w:rPr>
        <w:t>I SKYRIUS</w:t>
      </w:r>
    </w:p>
    <w:p w:rsidR="00B456F4" w:rsidRDefault="00690536" w:rsidP="00324129">
      <w:pPr>
        <w:pStyle w:val="Betarp"/>
        <w:jc w:val="center"/>
        <w:rPr>
          <w:b/>
        </w:rPr>
      </w:pPr>
      <w:r w:rsidRPr="00324129">
        <w:rPr>
          <w:b/>
        </w:rPr>
        <w:t>BENDROSIOS NUOSTATOS</w:t>
      </w:r>
    </w:p>
    <w:p w:rsidR="00324129" w:rsidRPr="00324129" w:rsidRDefault="00324129" w:rsidP="00324129">
      <w:pPr>
        <w:pStyle w:val="Betarp"/>
        <w:jc w:val="center"/>
        <w:rPr>
          <w:b/>
        </w:rPr>
      </w:pPr>
    </w:p>
    <w:p w:rsidR="00BE115E" w:rsidRPr="00BE115E" w:rsidRDefault="00690536" w:rsidP="00BE115E">
      <w:pPr>
        <w:pStyle w:val="Antrat1"/>
        <w:numPr>
          <w:ilvl w:val="0"/>
          <w:numId w:val="1"/>
        </w:numPr>
        <w:spacing w:after="39"/>
        <w:ind w:right="0" w:firstLine="993"/>
        <w:jc w:val="both"/>
        <w:rPr>
          <w:b w:val="0"/>
          <w:color w:val="auto"/>
        </w:rPr>
      </w:pPr>
      <w:r w:rsidRPr="00BE115E">
        <w:rPr>
          <w:b w:val="0"/>
        </w:rPr>
        <w:t>Šilalės rajono pedagogų</w:t>
      </w:r>
      <w:r w:rsidR="004539A7">
        <w:rPr>
          <w:b w:val="0"/>
        </w:rPr>
        <w:t xml:space="preserve"> ir mokinio padėjėjų</w:t>
      </w:r>
      <w:r w:rsidRPr="00BE115E">
        <w:rPr>
          <w:b w:val="0"/>
        </w:rPr>
        <w:t xml:space="preserve"> metodinės veiklos aprašas (toliau –  Aprašas) reglamentuoja </w:t>
      </w:r>
      <w:r w:rsidR="00F365F0" w:rsidRPr="00BE115E">
        <w:rPr>
          <w:b w:val="0"/>
        </w:rPr>
        <w:t xml:space="preserve">ugdymo įstaigų </w:t>
      </w:r>
      <w:r w:rsidRPr="00BE115E">
        <w:rPr>
          <w:b w:val="0"/>
        </w:rPr>
        <w:t xml:space="preserve">vadovų, jų pavaduotojų ugdymui, mokytojų, ikimokyklinio ir priešmokyklinio ugdymo pedagogų, pagalbos mokiniui specialistų, kitų pedagoginių darbuotojų (toliau – Pedagogų) </w:t>
      </w:r>
      <w:r w:rsidR="004539A7" w:rsidRPr="00BE115E">
        <w:rPr>
          <w:b w:val="0"/>
        </w:rPr>
        <w:t xml:space="preserve">ir mokinio padėjėjų </w:t>
      </w:r>
      <w:r w:rsidRPr="00BE115E">
        <w:rPr>
          <w:b w:val="0"/>
        </w:rPr>
        <w:t xml:space="preserve">metodinės veiklos organizavimą. Šis Aprašas apibrėžia metodinės veiklos tikslą, uždavinius, </w:t>
      </w:r>
      <w:r w:rsidR="00BE115E" w:rsidRPr="00BE115E">
        <w:rPr>
          <w:b w:val="0"/>
        </w:rPr>
        <w:t xml:space="preserve">formas, </w:t>
      </w:r>
      <w:r w:rsidR="00BE115E">
        <w:rPr>
          <w:b w:val="0"/>
          <w:color w:val="auto"/>
        </w:rPr>
        <w:t>organizavimą ir koordinavimą.</w:t>
      </w:r>
    </w:p>
    <w:p w:rsidR="00B456F4" w:rsidRDefault="00690536" w:rsidP="00C260A0">
      <w:pPr>
        <w:numPr>
          <w:ilvl w:val="0"/>
          <w:numId w:val="1"/>
        </w:numPr>
        <w:spacing w:after="78" w:line="259" w:lineRule="auto"/>
        <w:ind w:firstLine="1080"/>
        <w:jc w:val="both"/>
      </w:pPr>
      <w:r w:rsidRPr="00BE115E">
        <w:rPr>
          <w:color w:val="FF0000"/>
          <w:sz w:val="23"/>
        </w:rPr>
        <w:t xml:space="preserve">    </w:t>
      </w:r>
      <w:r>
        <w:t xml:space="preserve">Pagrindinės vartojamos sąvokos: </w:t>
      </w:r>
    </w:p>
    <w:p w:rsidR="00B456F4" w:rsidRDefault="00690536" w:rsidP="00690536">
      <w:pPr>
        <w:spacing w:after="55"/>
        <w:ind w:left="0" w:firstLine="993"/>
        <w:jc w:val="both"/>
      </w:pPr>
      <w:r>
        <w:rPr>
          <w:b/>
        </w:rPr>
        <w:t>Metodinė veikla</w:t>
      </w:r>
      <w:r>
        <w:t xml:space="preserve"> – Pedagogų </w:t>
      </w:r>
      <w:r w:rsidR="004539A7">
        <w:t xml:space="preserve">ir </w:t>
      </w:r>
      <w:r w:rsidR="004539A7" w:rsidRPr="00BE115E">
        <w:t xml:space="preserve">mokinio padėjėjų </w:t>
      </w:r>
      <w:r>
        <w:t xml:space="preserve">organizuojama veikla, vienijanti juos pagal veiklos ir ugdymo sritis, skirta kvalifikacijai ir praktinei veiklai tobulinti, keičiantis gerąja pedagogine patirtimi, naujausia metodine ir dalykine informacija. </w:t>
      </w:r>
    </w:p>
    <w:p w:rsidR="00B456F4" w:rsidRDefault="00690536" w:rsidP="00690536">
      <w:pPr>
        <w:ind w:left="0" w:firstLine="1080"/>
        <w:jc w:val="both"/>
      </w:pPr>
      <w:r>
        <w:rPr>
          <w:b/>
        </w:rPr>
        <w:t xml:space="preserve">Metodinis būrelis </w:t>
      </w:r>
      <w:r>
        <w:t>–</w:t>
      </w:r>
      <w:r>
        <w:rPr>
          <w:b/>
        </w:rPr>
        <w:t xml:space="preserve"> </w:t>
      </w:r>
      <w:r>
        <w:t>prie</w:t>
      </w:r>
      <w:r>
        <w:rPr>
          <w:b/>
        </w:rPr>
        <w:t xml:space="preserve"> </w:t>
      </w:r>
      <w:r>
        <w:t xml:space="preserve">Šilalės švietimo pagalbos tarnybos (toliau – Tarnyba) veikianti vieno ar kelių dalykų Pedagogų </w:t>
      </w:r>
      <w:r w:rsidR="004539A7">
        <w:t>ir mokinio padėjėjų grupė</w:t>
      </w:r>
      <w:r>
        <w:t xml:space="preserve">, kuri analizuoja, skleidžia dalyko ar ugdymo srities turinio, metodikos naujoves, gerąją patirtį rajone. </w:t>
      </w:r>
    </w:p>
    <w:p w:rsidR="00B456F4" w:rsidRDefault="00690536" w:rsidP="00690536">
      <w:pPr>
        <w:spacing w:after="57"/>
        <w:ind w:left="0" w:firstLine="1080"/>
        <w:jc w:val="both"/>
      </w:pPr>
      <w:r>
        <w:rPr>
          <w:b/>
        </w:rPr>
        <w:t xml:space="preserve">Metodinė priemonė </w:t>
      </w:r>
      <w:r>
        <w:t>–</w:t>
      </w:r>
      <w:r>
        <w:rPr>
          <w:b/>
        </w:rPr>
        <w:t xml:space="preserve"> </w:t>
      </w:r>
      <w:r>
        <w:t xml:space="preserve">Pedagogo </w:t>
      </w:r>
      <w:r w:rsidR="0097636F">
        <w:t xml:space="preserve">ir </w:t>
      </w:r>
      <w:r w:rsidR="00A84265">
        <w:t>mokinio padėjėjo</w:t>
      </w:r>
      <w:r w:rsidR="0097636F" w:rsidRPr="00BE115E">
        <w:t xml:space="preserve"> </w:t>
      </w:r>
      <w:r>
        <w:t>parengta metodinė medžiaga, kurioje perteikiama ugdymo patirtis, rekomenduojama medžiaga ugdymui(</w:t>
      </w:r>
      <w:proofErr w:type="spellStart"/>
      <w:r>
        <w:t>si</w:t>
      </w:r>
      <w:proofErr w:type="spellEnd"/>
      <w:r>
        <w:t xml:space="preserve">). </w:t>
      </w:r>
    </w:p>
    <w:p w:rsidR="00B456F4" w:rsidRDefault="00690536">
      <w:pPr>
        <w:spacing w:after="66" w:line="259" w:lineRule="auto"/>
        <w:ind w:left="0" w:firstLine="0"/>
      </w:pPr>
      <w:r>
        <w:rPr>
          <w:b/>
        </w:rPr>
        <w:t xml:space="preserve">                  </w:t>
      </w:r>
      <w:r>
        <w:t xml:space="preserve"> </w:t>
      </w:r>
    </w:p>
    <w:p w:rsidR="00690536" w:rsidRPr="00324129" w:rsidRDefault="00690536" w:rsidP="00324129">
      <w:pPr>
        <w:pStyle w:val="Betarp"/>
        <w:jc w:val="center"/>
        <w:rPr>
          <w:b/>
        </w:rPr>
      </w:pPr>
      <w:r w:rsidRPr="00324129">
        <w:rPr>
          <w:b/>
        </w:rPr>
        <w:t>II SKYRIUS</w:t>
      </w:r>
    </w:p>
    <w:p w:rsidR="00B456F4" w:rsidRDefault="00690536" w:rsidP="00324129">
      <w:pPr>
        <w:pStyle w:val="Betarp"/>
        <w:jc w:val="center"/>
        <w:rPr>
          <w:b/>
        </w:rPr>
      </w:pPr>
      <w:r w:rsidRPr="00324129">
        <w:rPr>
          <w:b/>
        </w:rPr>
        <w:t>METODINĖS VEIKLOS TIKSLAS</w:t>
      </w:r>
      <w:r w:rsidR="00F365F0">
        <w:rPr>
          <w:b/>
        </w:rPr>
        <w:t>,</w:t>
      </w:r>
      <w:r w:rsidRPr="00324129">
        <w:rPr>
          <w:b/>
        </w:rPr>
        <w:t xml:space="preserve"> UŽDAVINIAI</w:t>
      </w:r>
      <w:r w:rsidR="00F365F0" w:rsidRPr="00F365F0">
        <w:rPr>
          <w:b/>
        </w:rPr>
        <w:t xml:space="preserve"> </w:t>
      </w:r>
      <w:r w:rsidR="00F365F0" w:rsidRPr="00324129">
        <w:rPr>
          <w:b/>
        </w:rPr>
        <w:t>IR</w:t>
      </w:r>
      <w:r w:rsidR="00F365F0">
        <w:rPr>
          <w:b/>
        </w:rPr>
        <w:t xml:space="preserve"> FORMOS</w:t>
      </w:r>
    </w:p>
    <w:p w:rsidR="00324129" w:rsidRPr="00324129" w:rsidRDefault="00324129" w:rsidP="00324129">
      <w:pPr>
        <w:pStyle w:val="Betarp"/>
        <w:jc w:val="center"/>
        <w:rPr>
          <w:b/>
        </w:rPr>
      </w:pPr>
    </w:p>
    <w:p w:rsidR="00B456F4" w:rsidRDefault="00690536" w:rsidP="00690536">
      <w:pPr>
        <w:numPr>
          <w:ilvl w:val="0"/>
          <w:numId w:val="2"/>
        </w:numPr>
        <w:tabs>
          <w:tab w:val="left" w:pos="1418"/>
        </w:tabs>
        <w:spacing w:line="298" w:lineRule="auto"/>
        <w:ind w:left="0" w:firstLine="1134"/>
        <w:jc w:val="both"/>
      </w:pPr>
      <w:r>
        <w:t xml:space="preserve">Metodinės veiklos tikslas – sudaryti tinkamas sąlygas Šilalės rajono ugdymo įstaigų Pedagogams </w:t>
      </w:r>
      <w:r w:rsidR="00A84265">
        <w:t>ir mokinio padėjėjams</w:t>
      </w:r>
      <w:r w:rsidR="00A84265" w:rsidRPr="00BE115E">
        <w:t xml:space="preserve"> </w:t>
      </w:r>
      <w:r>
        <w:t xml:space="preserve">įgyti ir/ar plėtoti kompetencijas, keičiantis gerąja profesine patirtimi. </w:t>
      </w:r>
    </w:p>
    <w:p w:rsidR="00B456F4" w:rsidRDefault="00690536">
      <w:pPr>
        <w:numPr>
          <w:ilvl w:val="0"/>
          <w:numId w:val="2"/>
        </w:numPr>
        <w:spacing w:after="63"/>
        <w:ind w:firstLine="566"/>
      </w:pPr>
      <w:r>
        <w:t xml:space="preserve">Uždaviniai: </w:t>
      </w:r>
    </w:p>
    <w:p w:rsidR="00B456F4" w:rsidRDefault="00690536" w:rsidP="00690536">
      <w:pPr>
        <w:numPr>
          <w:ilvl w:val="1"/>
          <w:numId w:val="2"/>
        </w:numPr>
        <w:tabs>
          <w:tab w:val="left" w:pos="1560"/>
        </w:tabs>
        <w:spacing w:after="58"/>
        <w:ind w:left="0" w:firstLine="1134"/>
        <w:jc w:val="both"/>
      </w:pPr>
      <w:r>
        <w:t xml:space="preserve">aktyviai taikyti įvairias gerosios patirties sklaidos formas, skatinant Pedagogų </w:t>
      </w:r>
      <w:r w:rsidR="00A84265">
        <w:t xml:space="preserve">ir </w:t>
      </w:r>
      <w:r w:rsidR="00A84265" w:rsidRPr="00BE115E">
        <w:t xml:space="preserve">mokinio padėjėjų </w:t>
      </w:r>
      <w:r>
        <w:t xml:space="preserve">iniciatyvas bei inovacijas; </w:t>
      </w:r>
    </w:p>
    <w:p w:rsidR="00B456F4" w:rsidRDefault="00690536" w:rsidP="00324129">
      <w:pPr>
        <w:numPr>
          <w:ilvl w:val="1"/>
          <w:numId w:val="2"/>
        </w:numPr>
        <w:tabs>
          <w:tab w:val="left" w:pos="1560"/>
        </w:tabs>
        <w:spacing w:after="66"/>
        <w:ind w:hanging="118"/>
      </w:pPr>
      <w:r>
        <w:t xml:space="preserve">skatinti Pedagogų </w:t>
      </w:r>
      <w:r w:rsidR="00A84265">
        <w:t xml:space="preserve">ir </w:t>
      </w:r>
      <w:r w:rsidR="00A84265" w:rsidRPr="00BE115E">
        <w:t xml:space="preserve">mokinio padėjėjų </w:t>
      </w:r>
      <w:r>
        <w:t xml:space="preserve">kūrybinę raišką; </w:t>
      </w:r>
    </w:p>
    <w:p w:rsidR="00B456F4" w:rsidRDefault="00690536" w:rsidP="00324129">
      <w:pPr>
        <w:numPr>
          <w:ilvl w:val="1"/>
          <w:numId w:val="2"/>
        </w:numPr>
        <w:tabs>
          <w:tab w:val="left" w:pos="1560"/>
        </w:tabs>
        <w:ind w:hanging="118"/>
      </w:pPr>
      <w:r>
        <w:t xml:space="preserve">plėtoti Pedagogų </w:t>
      </w:r>
      <w:r w:rsidR="00A84265">
        <w:t xml:space="preserve">ir </w:t>
      </w:r>
      <w:r w:rsidR="00A84265" w:rsidRPr="00BE115E">
        <w:t xml:space="preserve">mokinio padėjėjų </w:t>
      </w:r>
      <w:r>
        <w:t xml:space="preserve">profesinį </w:t>
      </w:r>
      <w:r w:rsidR="00F365F0">
        <w:t>bendravimą ir bendradarbiavimą;</w:t>
      </w:r>
    </w:p>
    <w:p w:rsidR="00F365F0" w:rsidRDefault="00F365F0" w:rsidP="00324129">
      <w:pPr>
        <w:numPr>
          <w:ilvl w:val="1"/>
          <w:numId w:val="2"/>
        </w:numPr>
        <w:tabs>
          <w:tab w:val="left" w:pos="1560"/>
        </w:tabs>
        <w:ind w:hanging="118"/>
      </w:pPr>
      <w:r>
        <w:t>analizuoti, tirti ir apibendrinti veiklos pasiekimus bei problemas.</w:t>
      </w:r>
    </w:p>
    <w:p w:rsidR="00F365F0" w:rsidRPr="00ED0049" w:rsidRDefault="00F365F0" w:rsidP="008818AA">
      <w:pPr>
        <w:pStyle w:val="Betarp"/>
        <w:numPr>
          <w:ilvl w:val="0"/>
          <w:numId w:val="2"/>
        </w:numPr>
        <w:tabs>
          <w:tab w:val="left" w:pos="1418"/>
        </w:tabs>
        <w:ind w:left="0" w:firstLine="1134"/>
        <w:jc w:val="both"/>
        <w:rPr>
          <w:rStyle w:val="vwvqnvr9"/>
          <w:color w:val="auto"/>
          <w:szCs w:val="24"/>
        </w:rPr>
      </w:pPr>
      <w:r w:rsidRPr="002C6CCC">
        <w:rPr>
          <w:rStyle w:val="vwvqnvr9"/>
          <w:szCs w:val="24"/>
        </w:rPr>
        <w:t>Rekomendu</w:t>
      </w:r>
      <w:r w:rsidR="00A84265">
        <w:rPr>
          <w:rStyle w:val="vwvqnvr9"/>
          <w:szCs w:val="24"/>
        </w:rPr>
        <w:t>ojamos metodinės veiklos formos</w:t>
      </w:r>
      <w:r w:rsidRPr="002C6CCC">
        <w:rPr>
          <w:rStyle w:val="vwvqnvr9"/>
          <w:szCs w:val="24"/>
        </w:rPr>
        <w:t xml:space="preserve"> </w:t>
      </w:r>
      <w:r w:rsidR="00A84265">
        <w:rPr>
          <w:rStyle w:val="vwvqnvr9"/>
          <w:szCs w:val="24"/>
        </w:rPr>
        <w:t xml:space="preserve">ir </w:t>
      </w:r>
      <w:r w:rsidR="00226DD7">
        <w:rPr>
          <w:rStyle w:val="vwvqnvr9"/>
          <w:szCs w:val="24"/>
        </w:rPr>
        <w:t xml:space="preserve"> metodai: būrelių pasitar</w:t>
      </w:r>
      <w:r w:rsidRPr="002C6CCC">
        <w:rPr>
          <w:rStyle w:val="vwvqnvr9"/>
          <w:szCs w:val="24"/>
        </w:rPr>
        <w:t xml:space="preserve">imai, </w:t>
      </w:r>
      <w:r w:rsidRPr="00ED0049">
        <w:rPr>
          <w:rStyle w:val="vwvqnvr9"/>
          <w:color w:val="auto"/>
          <w:szCs w:val="24"/>
        </w:rPr>
        <w:t>atviros pamokos, metodinės konsultacijos, mokslinės – praktinės bei metodinės konferencijos, parodos, susitikimai, išvykos, prezentacijos, naujovių apžvalgos, publikacijos, rekomendacijos, seminarai, projektinė veikla, pedagoginiai skaitymai</w:t>
      </w:r>
      <w:r w:rsidR="00971383" w:rsidRPr="00ED0049">
        <w:rPr>
          <w:rStyle w:val="vwvqnvr9"/>
          <w:color w:val="auto"/>
          <w:szCs w:val="24"/>
        </w:rPr>
        <w:t>, apskritojo stalo diskusijos</w:t>
      </w:r>
      <w:r w:rsidRPr="00ED0049">
        <w:rPr>
          <w:rStyle w:val="vwvqnvr9"/>
          <w:color w:val="auto"/>
          <w:szCs w:val="24"/>
        </w:rPr>
        <w:t>, kūrybinės grupės, konkursai, viktorinos, olimpiados, tiriamoji veikla, analizė ir kt.</w:t>
      </w:r>
    </w:p>
    <w:p w:rsidR="00971383" w:rsidRPr="002C6CCC" w:rsidRDefault="00971383" w:rsidP="00971383">
      <w:pPr>
        <w:pStyle w:val="Betarp"/>
        <w:tabs>
          <w:tab w:val="left" w:pos="567"/>
        </w:tabs>
        <w:ind w:left="1089" w:firstLine="0"/>
        <w:jc w:val="both"/>
        <w:rPr>
          <w:szCs w:val="24"/>
        </w:rPr>
      </w:pPr>
    </w:p>
    <w:p w:rsidR="00324129" w:rsidRPr="00324129" w:rsidRDefault="00324129" w:rsidP="00324129">
      <w:pPr>
        <w:spacing w:after="39" w:line="259" w:lineRule="auto"/>
        <w:ind w:left="0" w:firstLine="0"/>
        <w:jc w:val="center"/>
        <w:rPr>
          <w:b/>
          <w:color w:val="auto"/>
        </w:rPr>
      </w:pPr>
      <w:r w:rsidRPr="00324129">
        <w:rPr>
          <w:b/>
          <w:color w:val="auto"/>
        </w:rPr>
        <w:t>III</w:t>
      </w:r>
      <w:r>
        <w:rPr>
          <w:b/>
          <w:color w:val="auto"/>
        </w:rPr>
        <w:t xml:space="preserve"> SKYRIUS</w:t>
      </w:r>
    </w:p>
    <w:p w:rsidR="00B456F4" w:rsidRDefault="00690536" w:rsidP="00324129">
      <w:pPr>
        <w:pStyle w:val="Antrat1"/>
        <w:numPr>
          <w:ilvl w:val="0"/>
          <w:numId w:val="0"/>
        </w:numPr>
        <w:spacing w:after="39"/>
        <w:ind w:right="0"/>
        <w:jc w:val="center"/>
        <w:rPr>
          <w:color w:val="auto"/>
        </w:rPr>
      </w:pPr>
      <w:r w:rsidRPr="00F365F0">
        <w:rPr>
          <w:color w:val="auto"/>
        </w:rPr>
        <w:t>M</w:t>
      </w:r>
      <w:r w:rsidR="00F365F0" w:rsidRPr="00F365F0">
        <w:rPr>
          <w:color w:val="auto"/>
        </w:rPr>
        <w:t xml:space="preserve">ETODINĖS VEIKLOS ORGANIZAVIMAS </w:t>
      </w:r>
      <w:r w:rsidRPr="00F365F0">
        <w:rPr>
          <w:color w:val="auto"/>
        </w:rPr>
        <w:t>IR KOORDINAVIMAS</w:t>
      </w:r>
    </w:p>
    <w:p w:rsidR="00F365F0" w:rsidRPr="00F365F0" w:rsidRDefault="00F365F0" w:rsidP="00F365F0"/>
    <w:p w:rsidR="00B456F4" w:rsidRDefault="00690536" w:rsidP="00752249">
      <w:pPr>
        <w:pStyle w:val="Sraopastraipa"/>
        <w:numPr>
          <w:ilvl w:val="0"/>
          <w:numId w:val="2"/>
        </w:numPr>
        <w:tabs>
          <w:tab w:val="left" w:pos="1418"/>
        </w:tabs>
        <w:spacing w:after="46" w:line="310" w:lineRule="auto"/>
        <w:ind w:left="0" w:firstLine="1134"/>
        <w:jc w:val="both"/>
      </w:pPr>
      <w:r>
        <w:lastRenderedPageBreak/>
        <w:t xml:space="preserve">Pedagogų </w:t>
      </w:r>
      <w:r w:rsidR="00ED0049">
        <w:t xml:space="preserve">ir </w:t>
      </w:r>
      <w:r w:rsidR="00ED0049" w:rsidRPr="00BE115E">
        <w:t xml:space="preserve">mokinio padėjėjų </w:t>
      </w:r>
      <w:r>
        <w:t xml:space="preserve">metodinė veikla grindžiama humaniškumo, demokratiškumo, viešumo, atsinaujinimo principais, racionalumu ir bendradarbiavimu. Patys Pedagogai </w:t>
      </w:r>
      <w:r w:rsidR="00ED0049">
        <w:t>ir mokinio padėjėjai</w:t>
      </w:r>
      <w:r w:rsidR="00ED0049" w:rsidRPr="00BE115E">
        <w:t xml:space="preserve"> </w:t>
      </w:r>
      <w:r>
        <w:t xml:space="preserve">inicijuoja šią veiklą, pasirenka jos turinį ir formas. Metodinė veikla orientuota į Pedagogų </w:t>
      </w:r>
      <w:r w:rsidR="00ED0049">
        <w:t xml:space="preserve">ir </w:t>
      </w:r>
      <w:r w:rsidR="00ED0049" w:rsidRPr="00BE115E">
        <w:t xml:space="preserve">mokinio padėjėjų </w:t>
      </w:r>
      <w:r>
        <w:t xml:space="preserve">kūrybiškumą ir atsakingumą. </w:t>
      </w:r>
    </w:p>
    <w:p w:rsidR="00B456F4" w:rsidRDefault="00690536" w:rsidP="00ED0049">
      <w:pPr>
        <w:numPr>
          <w:ilvl w:val="0"/>
          <w:numId w:val="2"/>
        </w:numPr>
        <w:tabs>
          <w:tab w:val="left" w:pos="1418"/>
        </w:tabs>
        <w:spacing w:after="74"/>
        <w:ind w:left="0" w:firstLine="1134"/>
        <w:jc w:val="both"/>
      </w:pPr>
      <w:r>
        <w:t xml:space="preserve">Rajono </w:t>
      </w:r>
      <w:r w:rsidR="00ED0049">
        <w:t>P</w:t>
      </w:r>
      <w:r w:rsidR="003F191E">
        <w:t xml:space="preserve">edagogų </w:t>
      </w:r>
      <w:r w:rsidR="00ED0049">
        <w:t xml:space="preserve">ir </w:t>
      </w:r>
      <w:r w:rsidR="00ED0049" w:rsidRPr="00BE115E">
        <w:t xml:space="preserve">mokinio padėjėjų </w:t>
      </w:r>
      <w:r>
        <w:t xml:space="preserve">metodinę veiklą koordinuoja Tarnybos </w:t>
      </w:r>
      <w:r w:rsidR="00324129">
        <w:t>metodininkas</w:t>
      </w:r>
      <w:r>
        <w:t xml:space="preserve">. </w:t>
      </w:r>
    </w:p>
    <w:p w:rsidR="00B456F4" w:rsidRDefault="00ED0049" w:rsidP="00F365F0">
      <w:pPr>
        <w:numPr>
          <w:ilvl w:val="0"/>
          <w:numId w:val="2"/>
        </w:numPr>
        <w:tabs>
          <w:tab w:val="left" w:pos="1560"/>
        </w:tabs>
        <w:spacing w:after="74"/>
        <w:ind w:left="-5" w:firstLine="1139"/>
        <w:jc w:val="both"/>
      </w:pPr>
      <w:r>
        <w:t>Pedagogų m</w:t>
      </w:r>
      <w:r w:rsidR="00690536">
        <w:t>etodinio būrelio pirmininku renkamas ne žemesnę kaip vyresniojo mokytojo kva</w:t>
      </w:r>
      <w:r w:rsidR="003F191E">
        <w:t>lifikacinę kategoriją turintis p</w:t>
      </w:r>
      <w:r w:rsidR="00690536">
        <w:t>edagogas</w:t>
      </w:r>
      <w:r>
        <w:t xml:space="preserve">, </w:t>
      </w:r>
      <w:r w:rsidRPr="00BE115E">
        <w:t>mokinio padėjėjų</w:t>
      </w:r>
      <w:r>
        <w:t xml:space="preserve"> – metodinio būrelio narys (ė).</w:t>
      </w:r>
      <w:r w:rsidR="00690536">
        <w:t xml:space="preserve"> </w:t>
      </w:r>
    </w:p>
    <w:p w:rsidR="00B456F4" w:rsidRDefault="00324129" w:rsidP="00F365F0">
      <w:pPr>
        <w:numPr>
          <w:ilvl w:val="0"/>
          <w:numId w:val="2"/>
        </w:numPr>
        <w:tabs>
          <w:tab w:val="left" w:pos="1418"/>
        </w:tabs>
        <w:spacing w:after="74"/>
        <w:ind w:left="-5" w:firstLine="1139"/>
        <w:jc w:val="both"/>
      </w:pPr>
      <w:r>
        <w:t>Metodinio būrelio pirmininkas</w:t>
      </w:r>
      <w:r w:rsidR="00690536">
        <w:t xml:space="preserve"> ir sekretorius renkamas dv</w:t>
      </w:r>
      <w:r w:rsidR="008A6245">
        <w:t>i</w:t>
      </w:r>
      <w:r w:rsidR="00690536">
        <w:t xml:space="preserve">ejų metų laikotarpiui. </w:t>
      </w:r>
    </w:p>
    <w:p w:rsidR="00324129" w:rsidRDefault="005B2795" w:rsidP="00752249">
      <w:pPr>
        <w:pStyle w:val="Betarp1"/>
        <w:numPr>
          <w:ilvl w:val="0"/>
          <w:numId w:val="2"/>
        </w:numPr>
        <w:tabs>
          <w:tab w:val="left" w:pos="1418"/>
          <w:tab w:val="left" w:pos="1560"/>
        </w:tabs>
        <w:ind w:left="0" w:firstLine="1134"/>
        <w:jc w:val="both"/>
      </w:pPr>
      <w:r>
        <w:t>Metodinio būrelio</w:t>
      </w:r>
      <w:r w:rsidR="00324129" w:rsidRPr="0041761A">
        <w:rPr>
          <w:szCs w:val="24"/>
        </w:rPr>
        <w:t xml:space="preserve"> veikla planuojama mokslo metams. Kiekvienais</w:t>
      </w:r>
      <w:r w:rsidR="00324129">
        <w:rPr>
          <w:szCs w:val="24"/>
        </w:rPr>
        <w:t xml:space="preserve"> mokslo metais iki spalio 1 d. </w:t>
      </w:r>
      <w:r>
        <w:t xml:space="preserve">metodinis būrelis </w:t>
      </w:r>
      <w:r w:rsidR="00324129" w:rsidRPr="0041761A">
        <w:rPr>
          <w:szCs w:val="24"/>
        </w:rPr>
        <w:t xml:space="preserve">parengia </w:t>
      </w:r>
      <w:r w:rsidR="00324129" w:rsidRPr="0041761A">
        <w:t xml:space="preserve">veiklos </w:t>
      </w:r>
      <w:r w:rsidR="00324129">
        <w:t>planą</w:t>
      </w:r>
      <w:r>
        <w:t xml:space="preserve"> (1 priedas)</w:t>
      </w:r>
      <w:r w:rsidR="00324129">
        <w:t>.</w:t>
      </w:r>
    </w:p>
    <w:p w:rsidR="005B2795" w:rsidRDefault="005B2795" w:rsidP="00F365F0">
      <w:pPr>
        <w:pStyle w:val="Sraopastraipa"/>
        <w:numPr>
          <w:ilvl w:val="0"/>
          <w:numId w:val="2"/>
        </w:numPr>
        <w:tabs>
          <w:tab w:val="left" w:pos="1418"/>
          <w:tab w:val="left" w:pos="1560"/>
        </w:tabs>
        <w:ind w:left="0" w:firstLine="1134"/>
        <w:jc w:val="both"/>
        <w:rPr>
          <w:lang w:eastAsia="en-US"/>
        </w:rPr>
      </w:pPr>
      <w:r>
        <w:t xml:space="preserve">Metodinis būrelis </w:t>
      </w:r>
      <w:r w:rsidRPr="0041761A">
        <w:rPr>
          <w:szCs w:val="24"/>
        </w:rPr>
        <w:t xml:space="preserve">per metus organizuoja ne mažiau kaip 2 </w:t>
      </w:r>
      <w:r>
        <w:rPr>
          <w:szCs w:val="24"/>
        </w:rPr>
        <w:t>pasitarimus</w:t>
      </w:r>
      <w:r w:rsidRPr="0041761A">
        <w:rPr>
          <w:szCs w:val="24"/>
        </w:rPr>
        <w:t xml:space="preserve"> (</w:t>
      </w:r>
      <w:r w:rsidRPr="0041761A">
        <w:t>mokslo metų pradžioje ir pabaigoje</w:t>
      </w:r>
      <w:r w:rsidRPr="0041761A">
        <w:rPr>
          <w:szCs w:val="24"/>
        </w:rPr>
        <w:t xml:space="preserve">). Kiti </w:t>
      </w:r>
      <w:r>
        <w:rPr>
          <w:szCs w:val="24"/>
        </w:rPr>
        <w:t>pasitarimai</w:t>
      </w:r>
      <w:r w:rsidRPr="0041761A">
        <w:rPr>
          <w:szCs w:val="24"/>
        </w:rPr>
        <w:t xml:space="preserve"> organizuojami pagal poreikį.</w:t>
      </w:r>
      <w:r w:rsidRPr="0041761A">
        <w:t xml:space="preserve"> </w:t>
      </w:r>
      <w:r>
        <w:t>Pasitarimas</w:t>
      </w:r>
      <w:r w:rsidRPr="0041761A">
        <w:t xml:space="preserve"> yra teisėtas, kai jame dalyvauja 2/3 narių.</w:t>
      </w:r>
    </w:p>
    <w:p w:rsidR="003F191E" w:rsidRPr="005B2795" w:rsidRDefault="003F191E" w:rsidP="00F365F0">
      <w:pPr>
        <w:pStyle w:val="Sraopastraipa"/>
        <w:numPr>
          <w:ilvl w:val="0"/>
          <w:numId w:val="2"/>
        </w:numPr>
        <w:tabs>
          <w:tab w:val="left" w:pos="1418"/>
          <w:tab w:val="left" w:pos="1560"/>
        </w:tabs>
        <w:ind w:left="0" w:firstLine="1134"/>
        <w:jc w:val="both"/>
        <w:rPr>
          <w:lang w:eastAsia="en-US"/>
        </w:rPr>
      </w:pPr>
      <w:r>
        <w:t xml:space="preserve">Metodinio būrelio nariai registruojasi </w:t>
      </w:r>
      <w:r w:rsidR="00B74C37">
        <w:t>Metodinio būrelio pasitarimo</w:t>
      </w:r>
      <w:r>
        <w:t xml:space="preserve"> dalyvių  registracijos lape (2 priedas);</w:t>
      </w:r>
    </w:p>
    <w:p w:rsidR="00324129" w:rsidRDefault="00324129" w:rsidP="005B2795">
      <w:pPr>
        <w:pStyle w:val="Betarp1"/>
        <w:jc w:val="both"/>
      </w:pPr>
      <w:r>
        <w:rPr>
          <w:szCs w:val="24"/>
        </w:rPr>
        <w:t xml:space="preserve">         </w:t>
      </w:r>
      <w:r w:rsidR="005B2795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5B2795">
        <w:rPr>
          <w:lang w:eastAsia="lt-LT"/>
        </w:rPr>
        <w:t xml:space="preserve">   </w:t>
      </w:r>
      <w:r w:rsidR="00BE115E">
        <w:rPr>
          <w:lang w:eastAsia="lt-LT"/>
        </w:rPr>
        <w:t>13</w:t>
      </w:r>
      <w:r w:rsidRPr="0041761A">
        <w:rPr>
          <w:lang w:eastAsia="lt-LT"/>
        </w:rPr>
        <w:t>.</w:t>
      </w:r>
      <w:r>
        <w:rPr>
          <w:lang w:eastAsia="lt-LT"/>
        </w:rPr>
        <w:t xml:space="preserve"> Visi </w:t>
      </w:r>
      <w:r w:rsidR="005B2795">
        <w:t xml:space="preserve">Metodinio būrelio </w:t>
      </w:r>
      <w:r>
        <w:rPr>
          <w:lang w:eastAsia="lt-LT"/>
        </w:rPr>
        <w:t>pasitarimai</w:t>
      </w:r>
      <w:r w:rsidRPr="0041761A">
        <w:rPr>
          <w:lang w:eastAsia="lt-LT"/>
        </w:rPr>
        <w:t xml:space="preserve"> protokoluojami</w:t>
      </w:r>
      <w:r w:rsidR="005B2795">
        <w:rPr>
          <w:lang w:eastAsia="lt-LT"/>
        </w:rPr>
        <w:t xml:space="preserve"> (</w:t>
      </w:r>
      <w:r w:rsidR="003F191E">
        <w:rPr>
          <w:lang w:eastAsia="lt-LT"/>
        </w:rPr>
        <w:t>3</w:t>
      </w:r>
      <w:r w:rsidR="005B2795">
        <w:rPr>
          <w:lang w:eastAsia="lt-LT"/>
        </w:rPr>
        <w:t xml:space="preserve"> priedas)</w:t>
      </w:r>
      <w:r w:rsidRPr="0041761A">
        <w:rPr>
          <w:lang w:eastAsia="lt-LT"/>
        </w:rPr>
        <w:t xml:space="preserve">. </w:t>
      </w:r>
      <w:r w:rsidR="003F191E">
        <w:t xml:space="preserve">Metodinių būrelių </w:t>
      </w:r>
      <w:r w:rsidR="00B74C37">
        <w:t>pasitarimų</w:t>
      </w:r>
      <w:r w:rsidR="003F191E">
        <w:t xml:space="preserve"> protokolus rengia sekretorius</w:t>
      </w:r>
      <w:r w:rsidR="003F191E">
        <w:rPr>
          <w:lang w:eastAsia="lt-LT"/>
        </w:rPr>
        <w:t xml:space="preserve">. </w:t>
      </w:r>
      <w:r w:rsidR="005B2795">
        <w:rPr>
          <w:lang w:eastAsia="lt-LT"/>
        </w:rPr>
        <w:t>D</w:t>
      </w:r>
      <w:r w:rsidRPr="0041761A">
        <w:rPr>
          <w:lang w:eastAsia="lt-LT"/>
        </w:rPr>
        <w:t xml:space="preserve">okumentai saugomi </w:t>
      </w:r>
      <w:r>
        <w:rPr>
          <w:szCs w:val="24"/>
        </w:rPr>
        <w:t>Tarnyboje</w:t>
      </w:r>
      <w:r w:rsidRPr="0041761A">
        <w:rPr>
          <w:lang w:eastAsia="lt-LT"/>
        </w:rPr>
        <w:t xml:space="preserve"> pas </w:t>
      </w:r>
      <w:r w:rsidR="00B74C37">
        <w:rPr>
          <w:lang w:eastAsia="lt-LT"/>
        </w:rPr>
        <w:t>metodininką</w:t>
      </w:r>
      <w:r w:rsidR="003F191E">
        <w:rPr>
          <w:lang w:eastAsia="lt-LT"/>
        </w:rPr>
        <w:t>.</w:t>
      </w:r>
    </w:p>
    <w:p w:rsidR="003F191E" w:rsidRDefault="00BE115E" w:rsidP="003F191E">
      <w:pPr>
        <w:spacing w:after="75"/>
        <w:jc w:val="both"/>
      </w:pPr>
      <w:r>
        <w:t xml:space="preserve">                   14</w:t>
      </w:r>
      <w:r w:rsidR="003F191E">
        <w:t>.</w:t>
      </w:r>
      <w:r w:rsidR="003F191E" w:rsidRPr="003F191E">
        <w:t xml:space="preserve"> </w:t>
      </w:r>
      <w:r w:rsidR="003F191E">
        <w:t>Metodinio būrelio pirmininkas</w:t>
      </w:r>
      <w:r w:rsidR="003F191E" w:rsidRPr="003F191E">
        <w:t xml:space="preserve"> </w:t>
      </w:r>
      <w:r w:rsidR="003F191E">
        <w:t xml:space="preserve">kiekvienais metais iki </w:t>
      </w:r>
      <w:r w:rsidR="00B74C37">
        <w:t>birželio</w:t>
      </w:r>
      <w:r w:rsidR="003F191E">
        <w:t xml:space="preserve"> </w:t>
      </w:r>
      <w:r w:rsidR="00B74C37">
        <w:t>20</w:t>
      </w:r>
      <w:r w:rsidR="003F191E">
        <w:t xml:space="preserve"> d. parengia metodinio būrelio metinę veiklos ataskaitą (4 priedas) ir už savo veiklą atsiskaito metodinio būrelio nariams. </w:t>
      </w:r>
    </w:p>
    <w:p w:rsidR="003F191E" w:rsidRPr="002C6CCC" w:rsidRDefault="003F191E" w:rsidP="003F191E">
      <w:pPr>
        <w:pStyle w:val="Betarp"/>
        <w:tabs>
          <w:tab w:val="left" w:pos="567"/>
        </w:tabs>
        <w:ind w:firstLine="557"/>
        <w:jc w:val="both"/>
        <w:rPr>
          <w:rStyle w:val="vwvqnvr9"/>
          <w:szCs w:val="24"/>
        </w:rPr>
      </w:pPr>
      <w:r w:rsidRPr="002C6CCC">
        <w:rPr>
          <w:rStyle w:val="vwvqnvr9"/>
          <w:szCs w:val="24"/>
        </w:rPr>
        <w:t xml:space="preserve">         </w:t>
      </w:r>
      <w:r w:rsidR="00BE115E">
        <w:rPr>
          <w:rStyle w:val="vwvqnvr9"/>
          <w:szCs w:val="24"/>
        </w:rPr>
        <w:t>15</w:t>
      </w:r>
      <w:r w:rsidRPr="002C6CCC">
        <w:rPr>
          <w:rStyle w:val="vwvqnvr9"/>
          <w:szCs w:val="24"/>
        </w:rPr>
        <w:t xml:space="preserve">. Metodinių būrelių </w:t>
      </w:r>
      <w:r w:rsidR="00A71558">
        <w:rPr>
          <w:rStyle w:val="vwvqnvr9"/>
          <w:szCs w:val="24"/>
        </w:rPr>
        <w:t xml:space="preserve">veiklos </w:t>
      </w:r>
      <w:r w:rsidRPr="002C6CCC">
        <w:rPr>
          <w:rStyle w:val="vwvqnvr9"/>
          <w:szCs w:val="24"/>
        </w:rPr>
        <w:t>funkcijos:</w:t>
      </w:r>
    </w:p>
    <w:p w:rsidR="003F191E" w:rsidRPr="002C6CCC" w:rsidRDefault="003F191E" w:rsidP="003F191E">
      <w:pPr>
        <w:pStyle w:val="Betarp"/>
        <w:tabs>
          <w:tab w:val="left" w:pos="567"/>
        </w:tabs>
        <w:ind w:firstLine="557"/>
        <w:jc w:val="both"/>
        <w:rPr>
          <w:rStyle w:val="vwvqnvr9"/>
          <w:szCs w:val="24"/>
        </w:rPr>
      </w:pPr>
      <w:r w:rsidRPr="002C6CCC">
        <w:rPr>
          <w:rStyle w:val="vwvqnvr9"/>
          <w:szCs w:val="24"/>
        </w:rPr>
        <w:t xml:space="preserve">         </w:t>
      </w:r>
      <w:r w:rsidR="00BE115E">
        <w:rPr>
          <w:rStyle w:val="vwvqnvr9"/>
          <w:szCs w:val="24"/>
        </w:rPr>
        <w:t>15</w:t>
      </w:r>
      <w:r w:rsidRPr="002C6CCC">
        <w:rPr>
          <w:rStyle w:val="vwvqnvr9"/>
          <w:szCs w:val="24"/>
        </w:rPr>
        <w:t>.1</w:t>
      </w:r>
      <w:r w:rsidR="00941E60">
        <w:rPr>
          <w:rStyle w:val="vwvqnvr9"/>
          <w:szCs w:val="24"/>
        </w:rPr>
        <w:t>.</w:t>
      </w:r>
      <w:r w:rsidRPr="002C6CCC">
        <w:rPr>
          <w:rStyle w:val="vwvqnvr9"/>
          <w:szCs w:val="24"/>
        </w:rPr>
        <w:t xml:space="preserve"> inicijuoja </w:t>
      </w:r>
      <w:r w:rsidR="00941E60">
        <w:t xml:space="preserve">Pedagogų ir </w:t>
      </w:r>
      <w:r w:rsidR="00941E60" w:rsidRPr="00BE115E">
        <w:t>mokinio padėjėjų</w:t>
      </w:r>
      <w:r w:rsidRPr="002C6CCC">
        <w:rPr>
          <w:rStyle w:val="vwvqnvr9"/>
          <w:szCs w:val="24"/>
        </w:rPr>
        <w:t xml:space="preserve"> gerosios patirties sklaidą </w:t>
      </w:r>
      <w:r w:rsidR="00941E60">
        <w:rPr>
          <w:rStyle w:val="vwvqnvr9"/>
          <w:szCs w:val="24"/>
        </w:rPr>
        <w:t>ugdymo įstaigose</w:t>
      </w:r>
      <w:r w:rsidRPr="002C6CCC">
        <w:rPr>
          <w:rStyle w:val="vwvqnvr9"/>
          <w:szCs w:val="24"/>
        </w:rPr>
        <w:t>;</w:t>
      </w:r>
    </w:p>
    <w:p w:rsidR="003F191E" w:rsidRPr="002C6CCC" w:rsidRDefault="003F191E" w:rsidP="003F191E">
      <w:pPr>
        <w:pStyle w:val="Betarp"/>
        <w:tabs>
          <w:tab w:val="left" w:pos="567"/>
        </w:tabs>
        <w:ind w:firstLine="557"/>
        <w:jc w:val="both"/>
        <w:rPr>
          <w:rStyle w:val="vwvqnvr9"/>
          <w:szCs w:val="24"/>
        </w:rPr>
      </w:pPr>
      <w:r w:rsidRPr="002C6CCC">
        <w:rPr>
          <w:rStyle w:val="vwvqnvr9"/>
          <w:szCs w:val="24"/>
        </w:rPr>
        <w:t xml:space="preserve">         </w:t>
      </w:r>
      <w:r w:rsidR="00BE115E">
        <w:rPr>
          <w:rStyle w:val="vwvqnvr9"/>
          <w:szCs w:val="24"/>
        </w:rPr>
        <w:t>15</w:t>
      </w:r>
      <w:r w:rsidR="00941E60">
        <w:rPr>
          <w:rStyle w:val="vwvqnvr9"/>
          <w:szCs w:val="24"/>
        </w:rPr>
        <w:t>.2</w:t>
      </w:r>
      <w:r w:rsidRPr="002C6CCC">
        <w:rPr>
          <w:rStyle w:val="vwvqnvr9"/>
          <w:szCs w:val="24"/>
        </w:rPr>
        <w:t xml:space="preserve">. </w:t>
      </w:r>
      <w:r w:rsidR="00941E60">
        <w:rPr>
          <w:rStyle w:val="vwvqnvr9"/>
          <w:szCs w:val="24"/>
        </w:rPr>
        <w:t xml:space="preserve">analizuoja </w:t>
      </w:r>
      <w:r w:rsidR="00941E60">
        <w:t xml:space="preserve">Pedagogų ir </w:t>
      </w:r>
      <w:r w:rsidR="00941E60" w:rsidRPr="00BE115E">
        <w:t xml:space="preserve">mokinio padėjėjų </w:t>
      </w:r>
      <w:r w:rsidRPr="002C6CCC">
        <w:rPr>
          <w:rStyle w:val="vwvqnvr9"/>
          <w:szCs w:val="24"/>
        </w:rPr>
        <w:t xml:space="preserve">parengtus metodinius darbus, </w:t>
      </w:r>
      <w:r w:rsidR="00941E60">
        <w:rPr>
          <w:rStyle w:val="vwvqnvr9"/>
          <w:szCs w:val="24"/>
        </w:rPr>
        <w:t>mokymo ir mokymosi priemones,</w:t>
      </w:r>
      <w:r w:rsidRPr="002C6CCC">
        <w:rPr>
          <w:rStyle w:val="vwvqnvr9"/>
          <w:szCs w:val="24"/>
        </w:rPr>
        <w:t xml:space="preserve"> autoriams sutikus, inicijuoja jų sklaidą;</w:t>
      </w:r>
    </w:p>
    <w:p w:rsidR="003F191E" w:rsidRPr="002C6CCC" w:rsidRDefault="003F191E" w:rsidP="003F191E">
      <w:pPr>
        <w:pStyle w:val="Betarp"/>
        <w:tabs>
          <w:tab w:val="left" w:pos="567"/>
        </w:tabs>
        <w:ind w:firstLine="557"/>
        <w:jc w:val="both"/>
        <w:rPr>
          <w:rStyle w:val="vwvqnvr9"/>
          <w:szCs w:val="24"/>
        </w:rPr>
      </w:pPr>
      <w:r w:rsidRPr="002C6CCC">
        <w:rPr>
          <w:rStyle w:val="vwvqnvr9"/>
          <w:szCs w:val="24"/>
        </w:rPr>
        <w:t xml:space="preserve">         </w:t>
      </w:r>
      <w:r w:rsidR="00BE115E">
        <w:rPr>
          <w:rStyle w:val="vwvqnvr9"/>
          <w:szCs w:val="24"/>
        </w:rPr>
        <w:t>15</w:t>
      </w:r>
      <w:r w:rsidR="00941E60">
        <w:rPr>
          <w:rStyle w:val="vwvqnvr9"/>
          <w:szCs w:val="24"/>
        </w:rPr>
        <w:t>.3</w:t>
      </w:r>
      <w:r w:rsidRPr="002C6CCC">
        <w:rPr>
          <w:rStyle w:val="vwvqnvr9"/>
          <w:szCs w:val="24"/>
        </w:rPr>
        <w:t xml:space="preserve">. </w:t>
      </w:r>
      <w:r w:rsidR="00A71558">
        <w:t>deleguoja atstovą dalyvauti vertinant mokytojų praktinę veiklą, teikia rekomendacijas mokytojams</w:t>
      </w:r>
      <w:r w:rsidRPr="002C6CCC">
        <w:rPr>
          <w:rStyle w:val="vwvqnvr9"/>
          <w:szCs w:val="24"/>
        </w:rPr>
        <w:t xml:space="preserve">, siekiantiems įgyti mokytojo metodininko </w:t>
      </w:r>
      <w:r w:rsidR="00A71558">
        <w:rPr>
          <w:rStyle w:val="vwvqnvr9"/>
          <w:szCs w:val="24"/>
        </w:rPr>
        <w:t>ar</w:t>
      </w:r>
      <w:r w:rsidRPr="002C6CCC">
        <w:rPr>
          <w:rStyle w:val="vwvqnvr9"/>
          <w:szCs w:val="24"/>
        </w:rPr>
        <w:t xml:space="preserve"> mokytojo eksperto kvalifikacines kategorijas; </w:t>
      </w:r>
    </w:p>
    <w:p w:rsidR="003F191E" w:rsidRPr="002C6CCC" w:rsidRDefault="003F191E" w:rsidP="003F191E">
      <w:pPr>
        <w:pStyle w:val="Betarp"/>
        <w:tabs>
          <w:tab w:val="left" w:pos="567"/>
        </w:tabs>
        <w:ind w:firstLine="557"/>
        <w:jc w:val="both"/>
        <w:rPr>
          <w:rStyle w:val="vwvqnvr9"/>
          <w:szCs w:val="24"/>
        </w:rPr>
      </w:pPr>
      <w:r w:rsidRPr="002C6CCC">
        <w:rPr>
          <w:rStyle w:val="vwvqnvr9"/>
          <w:szCs w:val="24"/>
        </w:rPr>
        <w:t xml:space="preserve">         </w:t>
      </w:r>
      <w:r w:rsidR="00BE115E">
        <w:rPr>
          <w:rStyle w:val="vwvqnvr9"/>
          <w:szCs w:val="24"/>
        </w:rPr>
        <w:t>15</w:t>
      </w:r>
      <w:r w:rsidR="008818AA">
        <w:rPr>
          <w:rStyle w:val="vwvqnvr9"/>
          <w:szCs w:val="24"/>
        </w:rPr>
        <w:t>.4</w:t>
      </w:r>
      <w:r w:rsidRPr="002C6CCC">
        <w:rPr>
          <w:rStyle w:val="vwvqnvr9"/>
          <w:szCs w:val="24"/>
        </w:rPr>
        <w:t xml:space="preserve">. inicijuoja </w:t>
      </w:r>
      <w:r w:rsidR="00A71558">
        <w:t>naujų kvalifikacijos tobulinimo programų rengimą</w:t>
      </w:r>
      <w:r w:rsidR="008818AA">
        <w:rPr>
          <w:rStyle w:val="vwvqnvr9"/>
          <w:szCs w:val="24"/>
        </w:rPr>
        <w:t>.</w:t>
      </w:r>
    </w:p>
    <w:p w:rsidR="00A71558" w:rsidRDefault="003F191E" w:rsidP="003F191E">
      <w:pPr>
        <w:pStyle w:val="Betarp"/>
        <w:tabs>
          <w:tab w:val="left" w:pos="567"/>
        </w:tabs>
        <w:ind w:firstLine="557"/>
        <w:jc w:val="both"/>
      </w:pPr>
      <w:r w:rsidRPr="002C6CCC">
        <w:rPr>
          <w:rStyle w:val="vwvqnvr9"/>
          <w:szCs w:val="24"/>
        </w:rPr>
        <w:t xml:space="preserve">         </w:t>
      </w:r>
    </w:p>
    <w:p w:rsidR="00651C83" w:rsidRPr="00651C83" w:rsidRDefault="00651C83" w:rsidP="008818AA">
      <w:pPr>
        <w:pStyle w:val="7xqay8a"/>
        <w:shd w:val="clear" w:color="auto" w:fill="FFFFFF"/>
        <w:spacing w:before="0" w:beforeAutospacing="0" w:after="150" w:afterAutospacing="0"/>
        <w:jc w:val="center"/>
        <w:rPr>
          <w:rStyle w:val="vwvqnvr9"/>
          <w:b/>
        </w:rPr>
      </w:pPr>
      <w:r w:rsidRPr="00651C83">
        <w:rPr>
          <w:rStyle w:val="vwvqnvr9"/>
          <w:b/>
        </w:rPr>
        <w:t>IV SKYRIUS</w:t>
      </w:r>
    </w:p>
    <w:p w:rsidR="003F191E" w:rsidRPr="00651C83" w:rsidRDefault="003F191E" w:rsidP="00651C83">
      <w:pPr>
        <w:pStyle w:val="Betarp"/>
        <w:jc w:val="center"/>
        <w:rPr>
          <w:b/>
        </w:rPr>
      </w:pPr>
      <w:r w:rsidRPr="00651C83">
        <w:rPr>
          <w:rStyle w:val="vwvqnvr9"/>
          <w:b/>
        </w:rPr>
        <w:t>BAIGIAMOSIOS NUOSTATOS</w:t>
      </w:r>
    </w:p>
    <w:p w:rsidR="00B456F4" w:rsidRDefault="003F191E" w:rsidP="00651C83">
      <w:pPr>
        <w:pStyle w:val="Betarp"/>
        <w:tabs>
          <w:tab w:val="left" w:pos="1134"/>
        </w:tabs>
        <w:ind w:firstLine="709"/>
        <w:jc w:val="both"/>
      </w:pPr>
      <w:r w:rsidRPr="002C6CCC">
        <w:rPr>
          <w:rFonts w:ascii="Roboto" w:hAnsi="Roboto"/>
          <w:sz w:val="21"/>
          <w:szCs w:val="21"/>
        </w:rPr>
        <w:br/>
      </w:r>
      <w:r w:rsidR="00651C83">
        <w:t xml:space="preserve">                   16. </w:t>
      </w:r>
      <w:r w:rsidR="00690536">
        <w:t xml:space="preserve">Aprašas gali būti keičiamas ir papildomas esant poreikiui. Naują Aprašo redakciją tvirtina Tarnybos direktorius. </w:t>
      </w:r>
    </w:p>
    <w:p w:rsidR="00B456F4" w:rsidRDefault="00690536">
      <w:pPr>
        <w:spacing w:after="16" w:line="259" w:lineRule="auto"/>
        <w:ind w:left="1080" w:firstLine="0"/>
      </w:pPr>
      <w:r>
        <w:t xml:space="preserve"> </w:t>
      </w:r>
    </w:p>
    <w:p w:rsidR="00B456F4" w:rsidRDefault="00690536">
      <w:pPr>
        <w:spacing w:after="0" w:line="259" w:lineRule="auto"/>
        <w:ind w:left="14" w:right="10"/>
        <w:jc w:val="center"/>
      </w:pPr>
      <w:r>
        <w:t xml:space="preserve">_________________ </w:t>
      </w:r>
    </w:p>
    <w:p w:rsidR="00B456F4" w:rsidRDefault="00690536">
      <w:pPr>
        <w:spacing w:after="19" w:line="259" w:lineRule="auto"/>
        <w:ind w:left="0" w:firstLine="0"/>
      </w:pPr>
      <w:r>
        <w:t xml:space="preserve"> </w:t>
      </w:r>
    </w:p>
    <w:p w:rsidR="00B456F4" w:rsidRDefault="00690536">
      <w:pPr>
        <w:spacing w:after="16" w:line="259" w:lineRule="auto"/>
        <w:ind w:left="0" w:firstLine="0"/>
      </w:pPr>
      <w:r>
        <w:t xml:space="preserve"> </w:t>
      </w:r>
    </w:p>
    <w:p w:rsidR="004801E2" w:rsidRDefault="00690536" w:rsidP="004801E2">
      <w:pPr>
        <w:spacing w:after="16" w:line="259" w:lineRule="auto"/>
        <w:ind w:left="0" w:firstLine="0"/>
      </w:pPr>
      <w:r>
        <w:t xml:space="preserve"> </w:t>
      </w:r>
    </w:p>
    <w:sectPr w:rsidR="004801E2" w:rsidSect="004801E2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571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74" w:rsidRDefault="003A3874">
      <w:pPr>
        <w:spacing w:after="0" w:line="240" w:lineRule="auto"/>
      </w:pPr>
      <w:r>
        <w:separator/>
      </w:r>
    </w:p>
  </w:endnote>
  <w:endnote w:type="continuationSeparator" w:id="0">
    <w:p w:rsidR="003A3874" w:rsidRDefault="003A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74" w:rsidRDefault="003A3874">
      <w:pPr>
        <w:spacing w:after="0" w:line="240" w:lineRule="auto"/>
      </w:pPr>
      <w:r>
        <w:separator/>
      </w:r>
    </w:p>
  </w:footnote>
  <w:footnote w:type="continuationSeparator" w:id="0">
    <w:p w:rsidR="003A3874" w:rsidRDefault="003A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36" w:rsidRDefault="00690536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90536" w:rsidRDefault="00690536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36" w:rsidRDefault="00690536">
    <w:pPr>
      <w:spacing w:after="0" w:line="259" w:lineRule="auto"/>
      <w:ind w:left="5" w:firstLine="0"/>
      <w:jc w:val="center"/>
    </w:pPr>
  </w:p>
  <w:p w:rsidR="00690536" w:rsidRDefault="00690536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36" w:rsidRDefault="00690536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90536" w:rsidRDefault="00690536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0F6"/>
    <w:multiLevelType w:val="hybridMultilevel"/>
    <w:tmpl w:val="169A966E"/>
    <w:lvl w:ilvl="0" w:tplc="610681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6D0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CF3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208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AB7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8F4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2C8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CB3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6DD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417CB"/>
    <w:multiLevelType w:val="multilevel"/>
    <w:tmpl w:val="7DBE461E"/>
    <w:lvl w:ilvl="0">
      <w:start w:val="5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A6952"/>
    <w:multiLevelType w:val="multilevel"/>
    <w:tmpl w:val="5706F384"/>
    <w:lvl w:ilvl="0">
      <w:start w:val="3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94FA3"/>
    <w:multiLevelType w:val="hybridMultilevel"/>
    <w:tmpl w:val="D0E464A6"/>
    <w:lvl w:ilvl="0" w:tplc="88EC641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284C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8AFB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AFB7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EAE8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86A2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8050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E8EE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43E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F774F5"/>
    <w:multiLevelType w:val="hybridMultilevel"/>
    <w:tmpl w:val="6E9249EA"/>
    <w:lvl w:ilvl="0" w:tplc="03B820B8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64F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C3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652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A91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609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92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A39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834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836E49"/>
    <w:multiLevelType w:val="multilevel"/>
    <w:tmpl w:val="7DBE461E"/>
    <w:lvl w:ilvl="0">
      <w:start w:val="5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253474"/>
    <w:multiLevelType w:val="hybridMultilevel"/>
    <w:tmpl w:val="04DE0E4A"/>
    <w:lvl w:ilvl="0" w:tplc="A0FA499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CB9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88D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19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882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A83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A88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0B7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85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5177B8"/>
    <w:multiLevelType w:val="hybridMultilevel"/>
    <w:tmpl w:val="39280C16"/>
    <w:lvl w:ilvl="0" w:tplc="1CF2F7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C86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20A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98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E94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2AC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835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C04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9F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FC56EF"/>
    <w:multiLevelType w:val="hybridMultilevel"/>
    <w:tmpl w:val="9C48DE5A"/>
    <w:lvl w:ilvl="0" w:tplc="ACD4C5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A4B4E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88A72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86B5E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00C3C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0D688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42748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8D0C8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4D5A8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4671E9"/>
    <w:multiLevelType w:val="hybridMultilevel"/>
    <w:tmpl w:val="85D4C0E2"/>
    <w:lvl w:ilvl="0" w:tplc="37F2CCB4">
      <w:start w:val="2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A604">
      <w:start w:val="1"/>
      <w:numFmt w:val="lowerLetter"/>
      <w:lvlText w:val="%2"/>
      <w:lvlJc w:val="left"/>
      <w:pPr>
        <w:ind w:left="2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448E6">
      <w:start w:val="1"/>
      <w:numFmt w:val="lowerRoman"/>
      <w:lvlText w:val="%3"/>
      <w:lvlJc w:val="left"/>
      <w:pPr>
        <w:ind w:left="3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091E0">
      <w:start w:val="1"/>
      <w:numFmt w:val="decimal"/>
      <w:lvlText w:val="%4"/>
      <w:lvlJc w:val="left"/>
      <w:pPr>
        <w:ind w:left="4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C7DCE">
      <w:start w:val="1"/>
      <w:numFmt w:val="lowerLetter"/>
      <w:lvlText w:val="%5"/>
      <w:lvlJc w:val="left"/>
      <w:pPr>
        <w:ind w:left="4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0D51A">
      <w:start w:val="1"/>
      <w:numFmt w:val="lowerRoman"/>
      <w:lvlText w:val="%6"/>
      <w:lvlJc w:val="left"/>
      <w:pPr>
        <w:ind w:left="5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06BEC">
      <w:start w:val="1"/>
      <w:numFmt w:val="decimal"/>
      <w:lvlText w:val="%7"/>
      <w:lvlJc w:val="left"/>
      <w:pPr>
        <w:ind w:left="6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A1D7A">
      <w:start w:val="1"/>
      <w:numFmt w:val="lowerLetter"/>
      <w:lvlText w:val="%8"/>
      <w:lvlJc w:val="left"/>
      <w:pPr>
        <w:ind w:left="7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68ABA">
      <w:start w:val="1"/>
      <w:numFmt w:val="lowerRoman"/>
      <w:lvlText w:val="%9"/>
      <w:lvlJc w:val="left"/>
      <w:pPr>
        <w:ind w:left="7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4"/>
    <w:rsid w:val="00173AC9"/>
    <w:rsid w:val="00226DD7"/>
    <w:rsid w:val="00324129"/>
    <w:rsid w:val="003A3874"/>
    <w:rsid w:val="003F191E"/>
    <w:rsid w:val="004539A7"/>
    <w:rsid w:val="004801E2"/>
    <w:rsid w:val="004F5C05"/>
    <w:rsid w:val="005104C9"/>
    <w:rsid w:val="005B2795"/>
    <w:rsid w:val="005D7095"/>
    <w:rsid w:val="006437C7"/>
    <w:rsid w:val="00651C83"/>
    <w:rsid w:val="00690536"/>
    <w:rsid w:val="00752249"/>
    <w:rsid w:val="008818AA"/>
    <w:rsid w:val="008A6245"/>
    <w:rsid w:val="0093312A"/>
    <w:rsid w:val="00941E60"/>
    <w:rsid w:val="00971383"/>
    <w:rsid w:val="0097636F"/>
    <w:rsid w:val="009C1D0B"/>
    <w:rsid w:val="00A71558"/>
    <w:rsid w:val="00A84265"/>
    <w:rsid w:val="00B456F4"/>
    <w:rsid w:val="00B74C37"/>
    <w:rsid w:val="00BA185E"/>
    <w:rsid w:val="00BE115E"/>
    <w:rsid w:val="00C12F65"/>
    <w:rsid w:val="00E57E24"/>
    <w:rsid w:val="00ED0049"/>
    <w:rsid w:val="00F365F0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DFC7"/>
  <w15:docId w15:val="{3B877B25-7403-4293-9AA6-C0055BC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9"/>
      </w:numPr>
      <w:spacing w:after="0" w:line="271" w:lineRule="auto"/>
      <w:ind w:left="1683" w:right="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4" w:line="251" w:lineRule="auto"/>
      <w:ind w:left="10" w:right="160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Antrat3">
    <w:name w:val="heading 3"/>
    <w:next w:val="prastasis"/>
    <w:link w:val="Antrat3Diagrama"/>
    <w:uiPriority w:val="9"/>
    <w:unhideWhenUsed/>
    <w:qFormat/>
    <w:pPr>
      <w:keepNext/>
      <w:keepLines/>
      <w:spacing w:after="0" w:line="271" w:lineRule="auto"/>
      <w:ind w:left="1683" w:right="8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link w:val="Antrat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tarp">
    <w:name w:val="No Spacing"/>
    <w:link w:val="BetarpDiagrama"/>
    <w:uiPriority w:val="1"/>
    <w:qFormat/>
    <w:rsid w:val="0032412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etarpDiagrama">
    <w:name w:val="Be tarpų Diagrama"/>
    <w:link w:val="Betarp"/>
    <w:uiPriority w:val="1"/>
    <w:rsid w:val="00324129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Betarp1">
    <w:name w:val="Be tarpų1"/>
    <w:next w:val="prastasis"/>
    <w:qFormat/>
    <w:rsid w:val="0032412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5B2795"/>
    <w:pPr>
      <w:ind w:left="720"/>
      <w:contextualSpacing/>
    </w:pPr>
  </w:style>
  <w:style w:type="paragraph" w:customStyle="1" w:styleId="7xqay8a">
    <w:name w:val="_7xqay8_a"/>
    <w:basedOn w:val="prastasis"/>
    <w:rsid w:val="003F191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vwvqnvr9">
    <w:name w:val="_vwvqnvr9"/>
    <w:basedOn w:val="Numatytasispastraiposriftas"/>
    <w:rsid w:val="003F191E"/>
  </w:style>
  <w:style w:type="character" w:styleId="Grietas">
    <w:name w:val="Strong"/>
    <w:basedOn w:val="Numatytasispastraiposriftas"/>
    <w:uiPriority w:val="22"/>
    <w:qFormat/>
    <w:rsid w:val="003F191E"/>
    <w:rPr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480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01E2"/>
    <w:rPr>
      <w:rFonts w:ascii="Times New Roman" w:eastAsia="Times New Roman" w:hAnsi="Times New Roman" w:cs="Times New Roman"/>
      <w:color w:val="000000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39A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cp:lastModifiedBy>Vidas Kasparavičius</cp:lastModifiedBy>
  <cp:revision>2</cp:revision>
  <cp:lastPrinted>2025-01-06T13:11:00Z</cp:lastPrinted>
  <dcterms:created xsi:type="dcterms:W3CDTF">2025-01-07T16:25:00Z</dcterms:created>
  <dcterms:modified xsi:type="dcterms:W3CDTF">2025-01-07T16:25:00Z</dcterms:modified>
</cp:coreProperties>
</file>