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BE09F7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Šilalės švietimo pag</w:t>
      </w:r>
      <w:r w:rsidR="000E6A38">
        <w:rPr>
          <w:rFonts w:ascii="Times New Roman" w:eastAsia="Times New Roman" w:hAnsi="Times New Roman"/>
          <w:lang w:eastAsia="lt-LT"/>
        </w:rPr>
        <w:t xml:space="preserve">albos tarnybos direktoriaus </w:t>
      </w:r>
    </w:p>
    <w:p w:rsidR="000B7E41" w:rsidRPr="006F0BF6" w:rsidRDefault="000E6A38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2022</w:t>
      </w:r>
      <w:r w:rsidR="00BE09F7">
        <w:rPr>
          <w:rFonts w:ascii="Times New Roman" w:eastAsia="Times New Roman" w:hAnsi="Times New Roman"/>
          <w:lang w:eastAsia="lt-LT"/>
        </w:rPr>
        <w:t xml:space="preserve"> m. </w:t>
      </w:r>
      <w:r w:rsidR="00AA53EA">
        <w:rPr>
          <w:rFonts w:ascii="Times New Roman" w:eastAsia="Times New Roman" w:hAnsi="Times New Roman"/>
          <w:lang w:eastAsia="lt-LT"/>
        </w:rPr>
        <w:t>rugpjūčio</w:t>
      </w:r>
      <w:r w:rsidR="006550FB">
        <w:rPr>
          <w:rFonts w:ascii="Times New Roman" w:eastAsia="Times New Roman" w:hAnsi="Times New Roman"/>
          <w:lang w:eastAsia="lt-LT"/>
        </w:rPr>
        <w:t xml:space="preserve"> </w:t>
      </w:r>
      <w:r w:rsidR="00AA53EA">
        <w:rPr>
          <w:rFonts w:ascii="Times New Roman" w:eastAsia="Times New Roman" w:hAnsi="Times New Roman"/>
          <w:lang w:eastAsia="lt-LT"/>
        </w:rPr>
        <w:t>3</w:t>
      </w:r>
      <w:r w:rsidR="006550FB">
        <w:rPr>
          <w:rFonts w:ascii="Times New Roman" w:eastAsia="Times New Roman" w:hAnsi="Times New Roman"/>
          <w:lang w:eastAsia="lt-LT"/>
        </w:rPr>
        <w:t>1</w:t>
      </w:r>
      <w:r w:rsidR="000653EF" w:rsidRPr="006F0BF6">
        <w:rPr>
          <w:rFonts w:ascii="Times New Roman" w:eastAsia="Times New Roman" w:hAnsi="Times New Roman"/>
          <w:lang w:eastAsia="lt-LT"/>
        </w:rPr>
        <w:t xml:space="preserve"> </w:t>
      </w:r>
      <w:r w:rsidR="000B7E41" w:rsidRPr="006F0BF6">
        <w:rPr>
          <w:rFonts w:ascii="Times New Roman" w:eastAsia="Times New Roman" w:hAnsi="Times New Roman"/>
          <w:lang w:eastAsia="lt-LT"/>
        </w:rPr>
        <w:t xml:space="preserve">d. </w:t>
      </w:r>
    </w:p>
    <w:p w:rsidR="000B7E41" w:rsidRPr="006F0BF6" w:rsidRDefault="00B00DE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6F0BF6">
        <w:rPr>
          <w:rFonts w:ascii="Times New Roman" w:eastAsia="Times New Roman" w:hAnsi="Times New Roman"/>
          <w:lang w:eastAsia="lt-LT"/>
        </w:rPr>
        <w:t>įsakymu Nr. Į-</w:t>
      </w:r>
      <w:r w:rsidR="009260BF" w:rsidRPr="006F0BF6">
        <w:rPr>
          <w:rFonts w:ascii="Times New Roman" w:eastAsia="Times New Roman" w:hAnsi="Times New Roman"/>
          <w:lang w:eastAsia="lt-LT"/>
        </w:rPr>
        <w:t xml:space="preserve"> </w:t>
      </w:r>
      <w:r w:rsidR="00AA53EA">
        <w:rPr>
          <w:rFonts w:ascii="Times New Roman" w:eastAsia="Times New Roman" w:hAnsi="Times New Roman"/>
          <w:lang w:eastAsia="lt-LT"/>
        </w:rPr>
        <w:t>93</w:t>
      </w:r>
      <w:bookmarkStart w:id="0" w:name="_GoBack"/>
      <w:bookmarkEnd w:id="0"/>
    </w:p>
    <w:p w:rsidR="000B7E41" w:rsidRPr="000E6A38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</w:p>
    <w:p w:rsidR="000B7E41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0B7E41" w:rsidRPr="00406DED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0B7E41" w:rsidRDefault="000E6A38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2022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</w:t>
      </w:r>
      <w:r w:rsidR="006550FB">
        <w:rPr>
          <w:rFonts w:ascii="Times New Roman" w:eastAsia="Times New Roman" w:hAnsi="Times New Roman"/>
          <w:b/>
          <w:sz w:val="24"/>
          <w:szCs w:val="24"/>
          <w:lang w:eastAsia="lt-LT"/>
        </w:rPr>
        <w:t>RUGSĖJO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MĖN. VEIKLOS PLANAS</w:t>
      </w:r>
    </w:p>
    <w:p w:rsidR="00037812" w:rsidRPr="00406DED" w:rsidRDefault="00037812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1773"/>
      </w:tblGrid>
      <w:tr w:rsidR="001F3EB0" w:rsidRPr="001F3EB0" w:rsidTr="009A3127">
        <w:trPr>
          <w:trHeight w:val="29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Pr="001F3EB0" w:rsidRDefault="001F3EB0" w:rsidP="009A3127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F3EB0" w:rsidRPr="001F3EB0" w:rsidTr="00037812">
        <w:trPr>
          <w:trHeight w:val="356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932629" w:rsidRPr="001F3EB0" w:rsidTr="00747AC8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1F3EB0" w:rsidRDefault="00932629" w:rsidP="00932629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0138B7" w:rsidRDefault="00932629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Rugsėjo 27</w:t>
            </w:r>
            <w:r w:rsidRPr="000138B7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32629" w:rsidRPr="000138B7" w:rsidRDefault="00B031DC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8.00</w:t>
            </w:r>
            <w:r w:rsidR="00932629" w:rsidRPr="000138B7">
              <w:rPr>
                <w:rFonts w:ascii="Times New Roman" w:hAnsi="Times New Roman"/>
                <w:sz w:val="19"/>
                <w:szCs w:val="19"/>
              </w:rPr>
              <w:t xml:space="preserve"> val. </w:t>
            </w:r>
          </w:p>
          <w:p w:rsidR="00932629" w:rsidRDefault="00B031DC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31DC">
              <w:rPr>
                <w:rFonts w:ascii="Times New Roman" w:hAnsi="Times New Roman"/>
                <w:sz w:val="19"/>
                <w:szCs w:val="19"/>
              </w:rPr>
              <w:t>Šilalės rajono savivaldybės tarybos salė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Seminaras</w:t>
            </w:r>
            <w:r w:rsidRPr="000138B7">
              <w:rPr>
                <w:rFonts w:ascii="Times New Roman" w:hAnsi="Times New Roman"/>
                <w:color w:val="000000" w:themeColor="text1"/>
              </w:rPr>
              <w:t xml:space="preserve"> (6 akad. val.)   </w:t>
            </w:r>
          </w:p>
          <w:p w:rsidR="00932629" w:rsidRPr="000138B7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32629" w:rsidRPr="000138B7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0138B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Savižudybių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rizikos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ženklų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atpažinimas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ir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pirmos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emocinės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pagalbos</w:t>
            </w:r>
            <w:proofErr w:type="spellEnd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B031DC" w:rsidRPr="00B031DC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teikimas</w:t>
            </w:r>
            <w:proofErr w:type="spellEnd"/>
            <w:r w:rsidRPr="000138B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”</w:t>
            </w:r>
          </w:p>
          <w:p w:rsidR="00932629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932629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932629" w:rsidRPr="000138B7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Lektoriai 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– Valija Šap, Europos sertifikuota psichologė Lietuvoje klinikinėje ir sveikatos srityje </w:t>
            </w:r>
          </w:p>
          <w:p w:rsidR="00932629" w:rsidRPr="000138B7" w:rsidRDefault="00932629" w:rsidP="009326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u w:val="single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REGISTRACIJA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7" w:history="1">
              <w:r w:rsidRPr="000138B7">
                <w:rPr>
                  <w:rFonts w:ascii="Times New Roman" w:eastAsia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629" w:rsidRPr="000138B7" w:rsidRDefault="00932629" w:rsidP="0093262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</w:t>
            </w:r>
          </w:p>
          <w:p w:rsidR="00932629" w:rsidRPr="00500B2A" w:rsidRDefault="00932629" w:rsidP="00932629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B2A">
              <w:rPr>
                <w:rFonts w:ascii="Times New Roman" w:hAnsi="Times New Roman"/>
                <w:sz w:val="18"/>
                <w:szCs w:val="18"/>
              </w:rPr>
              <w:t>Dalyviai -</w:t>
            </w:r>
          </w:p>
          <w:p w:rsidR="00932629" w:rsidRPr="001278F3" w:rsidRDefault="00B031DC" w:rsidP="00932629">
            <w:pPr>
              <w:pStyle w:val="Betarp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Šilalės </w:t>
            </w:r>
            <w:r w:rsidRPr="00B031DC">
              <w:rPr>
                <w:rFonts w:ascii="Times New Roman" w:hAnsi="Times New Roman"/>
                <w:sz w:val="18"/>
                <w:szCs w:val="18"/>
              </w:rPr>
              <w:t>savivaldybės administracijos darbuotojai</w:t>
            </w:r>
          </w:p>
        </w:tc>
      </w:tr>
      <w:tr w:rsidR="00932629" w:rsidRPr="009331EC" w:rsidTr="00173239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1F3EB0" w:rsidRDefault="00932629" w:rsidP="00932629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0138B7" w:rsidRDefault="00932629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629">
              <w:rPr>
                <w:rFonts w:ascii="Times New Roman" w:hAnsi="Times New Roman"/>
                <w:sz w:val="19"/>
                <w:szCs w:val="19"/>
              </w:rPr>
              <w:t>Rugsėjo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27</w:t>
            </w:r>
            <w:r w:rsidRPr="000138B7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32629" w:rsidRPr="000138B7" w:rsidRDefault="00B031DC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9.0</w:t>
            </w:r>
            <w:r w:rsidR="00932629" w:rsidRPr="000138B7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932629" w:rsidRDefault="00B031DC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31DC">
              <w:rPr>
                <w:rFonts w:ascii="Times New Roman" w:hAnsi="Times New Roman"/>
                <w:sz w:val="19"/>
                <w:szCs w:val="19"/>
              </w:rPr>
              <w:t>Šilalės kultūros centras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Seminaras</w:t>
            </w:r>
            <w:r w:rsidRPr="000138B7">
              <w:rPr>
                <w:rFonts w:ascii="Times New Roman" w:hAnsi="Times New Roman"/>
                <w:color w:val="000000" w:themeColor="text1"/>
              </w:rPr>
              <w:t xml:space="preserve"> (6 akad. val.)   </w:t>
            </w:r>
          </w:p>
          <w:p w:rsidR="00932629" w:rsidRPr="000138B7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32629" w:rsidRPr="000138B7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0138B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Streso</w:t>
            </w:r>
            <w:proofErr w:type="spellEnd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kilmė</w:t>
            </w:r>
            <w:proofErr w:type="spellEnd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valdymas</w:t>
            </w:r>
            <w:proofErr w:type="spellEnd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. 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Nerimo</w:t>
            </w:r>
            <w:proofErr w:type="spellEnd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įveikų</w:t>
            </w:r>
            <w:proofErr w:type="spellEnd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mažinimo</w:t>
            </w:r>
            <w:proofErr w:type="spellEnd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863C66" w:rsidRPr="00863C66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strategijos</w:t>
            </w:r>
            <w:proofErr w:type="spellEnd"/>
            <w:r w:rsidRPr="000138B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”</w:t>
            </w:r>
          </w:p>
          <w:p w:rsidR="00932629" w:rsidRPr="000138B7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932629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863C66" w:rsidRDefault="00932629" w:rsidP="0093262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Lektoriai 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– </w:t>
            </w:r>
            <w:r w:rsidR="00863C66"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Dovilė </w:t>
            </w:r>
            <w:proofErr w:type="spellStart"/>
            <w:r w:rsidR="00863C66"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>Navikienė</w:t>
            </w:r>
            <w:proofErr w:type="spellEnd"/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, </w:t>
            </w:r>
            <w:r w:rsidR="00863C66"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kvalifikuota medicinos psichologė </w:t>
            </w:r>
          </w:p>
          <w:p w:rsidR="00932629" w:rsidRPr="000138B7" w:rsidRDefault="00932629" w:rsidP="009326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u w:val="single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REGISTRACIJA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8" w:history="1">
              <w:r w:rsidRPr="000138B7">
                <w:rPr>
                  <w:rFonts w:ascii="Times New Roman" w:eastAsia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629" w:rsidRPr="000138B7" w:rsidRDefault="00932629" w:rsidP="0093262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</w:t>
            </w:r>
          </w:p>
          <w:p w:rsidR="00932629" w:rsidRPr="00500B2A" w:rsidRDefault="00932629" w:rsidP="00932629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B2A">
              <w:rPr>
                <w:rFonts w:ascii="Times New Roman" w:hAnsi="Times New Roman"/>
                <w:sz w:val="18"/>
                <w:szCs w:val="18"/>
              </w:rPr>
              <w:t>Dalyviai -</w:t>
            </w:r>
          </w:p>
          <w:p w:rsidR="00932629" w:rsidRPr="001278F3" w:rsidRDefault="00863C66" w:rsidP="00863C66">
            <w:pPr>
              <w:pStyle w:val="Betarp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Šilalės rajono savivaldybės kultūros centro darbuotojai</w:t>
            </w:r>
            <w:r w:rsidR="00932629" w:rsidRPr="00500B2A">
              <w:rPr>
                <w:rFonts w:ascii="Times New Roman" w:hAnsi="Times New Roman"/>
                <w:sz w:val="18"/>
                <w:szCs w:val="18"/>
              </w:rPr>
              <w:t xml:space="preserve">s </w:t>
            </w:r>
          </w:p>
        </w:tc>
      </w:tr>
      <w:tr w:rsidR="00932629" w:rsidRPr="009331EC" w:rsidTr="006226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1F3EB0" w:rsidRDefault="00932629" w:rsidP="00932629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0138B7" w:rsidRDefault="00932629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629">
              <w:rPr>
                <w:rFonts w:ascii="Times New Roman" w:hAnsi="Times New Roman"/>
                <w:sz w:val="19"/>
                <w:szCs w:val="19"/>
              </w:rPr>
              <w:t xml:space="preserve">Rugsėjo </w:t>
            </w:r>
            <w:r w:rsidR="00B031DC">
              <w:rPr>
                <w:rFonts w:ascii="Times New Roman" w:hAnsi="Times New Roman"/>
                <w:sz w:val="19"/>
                <w:szCs w:val="19"/>
              </w:rPr>
              <w:t>27</w:t>
            </w:r>
            <w:r w:rsidRPr="000138B7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32629" w:rsidRPr="000138B7" w:rsidRDefault="00B031DC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13.0</w:t>
            </w:r>
            <w:r w:rsidR="00932629" w:rsidRPr="000138B7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932629" w:rsidRDefault="00B031DC" w:rsidP="0093262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31DC">
              <w:rPr>
                <w:rFonts w:ascii="Times New Roman" w:hAnsi="Times New Roman"/>
                <w:sz w:val="19"/>
                <w:szCs w:val="19"/>
              </w:rPr>
              <w:t>Užimtumo tarnyba, Šilalės skyrius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Default="00932629" w:rsidP="00932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Seminaras</w:t>
            </w:r>
            <w:r w:rsidRPr="000138B7">
              <w:rPr>
                <w:rFonts w:ascii="Times New Roman" w:hAnsi="Times New Roman"/>
                <w:color w:val="000000" w:themeColor="text1"/>
              </w:rPr>
              <w:t xml:space="preserve"> (6 akad. val.)   </w:t>
            </w:r>
          </w:p>
          <w:p w:rsidR="0066092D" w:rsidRPr="0066092D" w:rsidRDefault="0066092D" w:rsidP="00C34DA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</w:p>
          <w:p w:rsidR="00932629" w:rsidRPr="000138B7" w:rsidRDefault="0066092D" w:rsidP="0066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Streso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kilmė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valdymas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.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Nerimo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įveikų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mažinimo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strategijos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”</w:t>
            </w:r>
          </w:p>
          <w:p w:rsidR="00932629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932629" w:rsidRDefault="00932629" w:rsidP="00932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66092D" w:rsidRDefault="0066092D" w:rsidP="0066092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Lektoriai 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– </w:t>
            </w:r>
            <w:r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Dovilė </w:t>
            </w:r>
            <w:proofErr w:type="spellStart"/>
            <w:r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>Navikienė</w:t>
            </w:r>
            <w:proofErr w:type="spellEnd"/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, </w:t>
            </w:r>
            <w:r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kvalifikuota medicinos psichologė </w:t>
            </w:r>
          </w:p>
          <w:p w:rsidR="00932629" w:rsidRPr="000138B7" w:rsidRDefault="00932629" w:rsidP="009326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u w:val="single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REGISTRACIJA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9" w:history="1">
              <w:r w:rsidRPr="000138B7">
                <w:rPr>
                  <w:rFonts w:ascii="Times New Roman" w:eastAsia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629" w:rsidRPr="000138B7" w:rsidRDefault="00932629" w:rsidP="0093262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</w:t>
            </w:r>
          </w:p>
          <w:p w:rsidR="00932629" w:rsidRPr="00500B2A" w:rsidRDefault="00932629" w:rsidP="00932629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B2A">
              <w:rPr>
                <w:rFonts w:ascii="Times New Roman" w:hAnsi="Times New Roman"/>
                <w:sz w:val="18"/>
                <w:szCs w:val="18"/>
              </w:rPr>
              <w:t>Dalyviai -</w:t>
            </w:r>
          </w:p>
          <w:p w:rsidR="00932629" w:rsidRPr="001278F3" w:rsidRDefault="0066092D" w:rsidP="0066092D">
            <w:pPr>
              <w:pStyle w:val="Betarp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Užimtumo tarnybos specialistai</w:t>
            </w:r>
            <w:r w:rsidR="00932629" w:rsidRPr="00500B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031DC" w:rsidRPr="009331EC" w:rsidTr="006226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1F3EB0" w:rsidRDefault="00B031DC" w:rsidP="00B031DC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0138B7" w:rsidRDefault="00B031DC" w:rsidP="00B031D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629">
              <w:rPr>
                <w:rFonts w:ascii="Times New Roman" w:hAnsi="Times New Roman"/>
                <w:sz w:val="19"/>
                <w:szCs w:val="19"/>
              </w:rPr>
              <w:t xml:space="preserve">Rugsėjo </w:t>
            </w: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Pr="000138B7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B031DC" w:rsidRPr="000138B7" w:rsidRDefault="00B031DC" w:rsidP="00B031D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10.0</w:t>
            </w:r>
            <w:r w:rsidRPr="000138B7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B031DC" w:rsidRDefault="00B031DC" w:rsidP="00B031D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31DC">
              <w:rPr>
                <w:rFonts w:ascii="Times New Roman" w:hAnsi="Times New Roman"/>
                <w:sz w:val="19"/>
                <w:szCs w:val="19"/>
              </w:rPr>
              <w:t>Pajūrio seniūnija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Default="00B031DC" w:rsidP="00B031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Seminaras</w:t>
            </w:r>
            <w:r w:rsidRPr="000138B7">
              <w:rPr>
                <w:rFonts w:ascii="Times New Roman" w:hAnsi="Times New Roman"/>
                <w:color w:val="000000" w:themeColor="text1"/>
              </w:rPr>
              <w:t xml:space="preserve"> (6 akad. val.)   </w:t>
            </w:r>
          </w:p>
          <w:p w:rsidR="00B031DC" w:rsidRPr="000138B7" w:rsidRDefault="00B031DC" w:rsidP="00B031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31DC" w:rsidRPr="00C34DA7" w:rsidRDefault="0066092D" w:rsidP="00C34DA7">
            <w:pP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„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Streso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kilmė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valdymas</w:t>
            </w:r>
            <w:proofErr w:type="spellEnd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. </w:t>
            </w:r>
            <w:proofErr w:type="spellStart"/>
            <w:r w:rsidRPr="0066092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Neri</w:t>
            </w:r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mo</w:t>
            </w:r>
            <w:proofErr w:type="spellEnd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įveikų</w:t>
            </w:r>
            <w:proofErr w:type="spellEnd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mažinimo</w:t>
            </w:r>
            <w:proofErr w:type="spellEnd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strategijos</w:t>
            </w:r>
            <w:proofErr w:type="spellEnd"/>
            <w:r w:rsidR="00C34DA7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”</w:t>
            </w:r>
          </w:p>
          <w:p w:rsidR="00B031DC" w:rsidRDefault="00B031DC" w:rsidP="00B03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66092D" w:rsidRDefault="0066092D" w:rsidP="00B031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Lektoriai 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– </w:t>
            </w:r>
            <w:r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Dovilė </w:t>
            </w:r>
            <w:proofErr w:type="spellStart"/>
            <w:r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>Navikienė</w:t>
            </w:r>
            <w:proofErr w:type="spellEnd"/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, </w:t>
            </w:r>
            <w:r w:rsidRPr="00863C66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kvalifikuota medicinos psichologė </w:t>
            </w:r>
          </w:p>
          <w:p w:rsidR="00B031DC" w:rsidRPr="000138B7" w:rsidRDefault="00B031DC" w:rsidP="00B031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u w:val="single"/>
              </w:rPr>
            </w:pP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REGISTRACIJA</w:t>
            </w:r>
            <w:r w:rsidRPr="000138B7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</w:t>
            </w:r>
            <w:r w:rsidRPr="000138B7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10" w:history="1">
              <w:r w:rsidRPr="000138B7">
                <w:rPr>
                  <w:rFonts w:ascii="Times New Roman" w:eastAsia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1DC" w:rsidRPr="000138B7" w:rsidRDefault="00B031DC" w:rsidP="00B031D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</w:t>
            </w:r>
          </w:p>
          <w:p w:rsidR="00B031DC" w:rsidRPr="00500B2A" w:rsidRDefault="00B031DC" w:rsidP="00B031DC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B2A">
              <w:rPr>
                <w:rFonts w:ascii="Times New Roman" w:hAnsi="Times New Roman"/>
                <w:sz w:val="18"/>
                <w:szCs w:val="18"/>
              </w:rPr>
              <w:t>Dalyviai -</w:t>
            </w:r>
          </w:p>
          <w:p w:rsidR="00B031DC" w:rsidRPr="001278F3" w:rsidRDefault="0066092D" w:rsidP="00B031DC">
            <w:pPr>
              <w:pStyle w:val="Betarp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Pajūrio seniūnijos darbuotojai</w:t>
            </w:r>
          </w:p>
        </w:tc>
      </w:tr>
      <w:tr w:rsidR="002E23D9" w:rsidRPr="001F3EB0" w:rsidTr="009A3127">
        <w:trPr>
          <w:trHeight w:val="157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D9" w:rsidRPr="001F3EB0" w:rsidRDefault="00B00DE1" w:rsidP="006550F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="002E23D9" w:rsidRPr="001F3E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50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METODINĖ VEIKLA</w:t>
            </w:r>
          </w:p>
        </w:tc>
      </w:tr>
      <w:tr w:rsidR="002E23D9" w:rsidRPr="001F3EB0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2E23D9" w:rsidRDefault="00C34DA7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Rugsėjo 12</w:t>
            </w:r>
            <w:r w:rsidR="006550F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:rsidR="00932629" w:rsidRPr="001F3EB0" w:rsidRDefault="00C34DA7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</w:t>
            </w:r>
            <w:r w:rsidR="009326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:00 val.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2E23D9" w:rsidRPr="001F3EB0" w:rsidRDefault="00C34DA7" w:rsidP="00C34D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Gamtos mokslų</w:t>
            </w:r>
            <w:r w:rsidR="00932629" w:rsidRPr="00932629">
              <w:rPr>
                <w:rFonts w:ascii="Times New Roman" w:hAnsi="Times New Roman"/>
                <w:b/>
                <w:sz w:val="24"/>
                <w:szCs w:val="24"/>
              </w:rPr>
              <w:t xml:space="preserve"> mokytojų metodinis pasitarimas</w:t>
            </w:r>
          </w:p>
        </w:tc>
        <w:tc>
          <w:tcPr>
            <w:tcW w:w="1773" w:type="dxa"/>
            <w:vAlign w:val="center"/>
          </w:tcPr>
          <w:p w:rsidR="002E23D9" w:rsidRPr="001F3EB0" w:rsidRDefault="00C34DA7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Jurgita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Alminienė</w:t>
            </w:r>
            <w:proofErr w:type="spellEnd"/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C34DA7" w:rsidRPr="001F3EB0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7" w:rsidRPr="001F3EB0" w:rsidRDefault="00C34DA7" w:rsidP="00C34DA7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4DA7" w:rsidRDefault="00C34DA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Rugsėjo 14 d.</w:t>
            </w:r>
          </w:p>
          <w:p w:rsidR="00C34DA7" w:rsidRPr="001F3EB0" w:rsidRDefault="00C34DA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14:00 val.</w:t>
            </w:r>
          </w:p>
          <w:p w:rsidR="00C34DA7" w:rsidRPr="001F3EB0" w:rsidRDefault="00C34DA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C34DA7" w:rsidRPr="001F3EB0" w:rsidRDefault="00C34DA7" w:rsidP="00C34D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2629">
              <w:rPr>
                <w:rFonts w:ascii="Times New Roman" w:hAnsi="Times New Roman"/>
                <w:b/>
                <w:sz w:val="24"/>
                <w:szCs w:val="24"/>
              </w:rPr>
              <w:t>Dailės mokytojų metodinis pasitarimas</w:t>
            </w:r>
          </w:p>
        </w:tc>
        <w:tc>
          <w:tcPr>
            <w:tcW w:w="1773" w:type="dxa"/>
            <w:vAlign w:val="center"/>
          </w:tcPr>
          <w:p w:rsidR="00C34DA7" w:rsidRPr="001F3EB0" w:rsidRDefault="00C34DA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Baubkuvienė</w:t>
            </w:r>
            <w:proofErr w:type="spellEnd"/>
          </w:p>
          <w:p w:rsidR="00C34DA7" w:rsidRPr="001F3EB0" w:rsidRDefault="00C34DA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932629" w:rsidRPr="001F3EB0" w:rsidTr="00037812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1F3EB0" w:rsidRDefault="0093262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932629" w:rsidRDefault="00932629" w:rsidP="00932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Rugsėjo 29</w:t>
            </w:r>
            <w:r w:rsidRPr="009326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:rsidR="00932629" w:rsidRPr="00932629" w:rsidRDefault="00932629" w:rsidP="00932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26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14:00 val.</w:t>
            </w:r>
          </w:p>
          <w:p w:rsidR="00932629" w:rsidRDefault="00932629" w:rsidP="00932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26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932629" w:rsidRPr="00932629" w:rsidRDefault="00932629" w:rsidP="00655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Geografijos</w:t>
            </w:r>
            <w:r w:rsidRPr="00932629">
              <w:rPr>
                <w:rFonts w:ascii="Times New Roman" w:hAnsi="Times New Roman"/>
                <w:b/>
                <w:sz w:val="24"/>
                <w:szCs w:val="24"/>
              </w:rPr>
              <w:t xml:space="preserve"> mokytojų metodinis pasitarimas</w:t>
            </w:r>
          </w:p>
        </w:tc>
        <w:tc>
          <w:tcPr>
            <w:tcW w:w="1773" w:type="dxa"/>
            <w:vAlign w:val="center"/>
          </w:tcPr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Dalia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Kubaitienė</w:t>
            </w:r>
            <w:proofErr w:type="spellEnd"/>
          </w:p>
        </w:tc>
      </w:tr>
      <w:tr w:rsidR="002E23D9" w:rsidRPr="001F3EB0" w:rsidTr="009A3127">
        <w:trPr>
          <w:trHeight w:val="195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B00DE1" w:rsidP="009A31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III</w:t>
            </w:r>
            <w:r w:rsidR="002E23D9" w:rsidRPr="001F3EB0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50FB" w:rsidRPr="006550FB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KITA VEIKLA</w:t>
            </w:r>
          </w:p>
        </w:tc>
      </w:tr>
      <w:tr w:rsidR="002E23D9" w:rsidRPr="001F3EB0" w:rsidTr="00932629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932629" w:rsidRDefault="00932629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93262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Rugsėjo 8 d.</w:t>
            </w:r>
          </w:p>
          <w:p w:rsidR="002E23D9" w:rsidRPr="001F3EB0" w:rsidRDefault="00932629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  <w:r w:rsidRPr="0093262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Pr="006550FB" w:rsidRDefault="006550FB" w:rsidP="006550F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6550F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Šilalės rajono švietimo pagalbos tarnybos metodininkės </w:t>
            </w:r>
          </w:p>
          <w:p w:rsidR="006550FB" w:rsidRPr="006550FB" w:rsidRDefault="006550FB" w:rsidP="006550F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6550F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Indrės Lukoševičienės autorinių darbų paroda</w:t>
            </w:r>
          </w:p>
          <w:p w:rsidR="00C34DA7" w:rsidRDefault="00C34DA7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  <w:p w:rsidR="002E23D9" w:rsidRPr="001F3EB0" w:rsidRDefault="006550FB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6550FB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</w:t>
            </w:r>
            <w:r w:rsidRPr="006550FB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 xml:space="preserve">„Po baltą šviesą </w:t>
            </w:r>
            <w:r w:rsidR="00932629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į namus</w:t>
            </w:r>
            <w:r w:rsidRPr="006550FB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932629">
              <w:rPr>
                <w:rFonts w:ascii="Times New Roman" w:eastAsiaTheme="minorHAnsi" w:hAnsi="Times New Roman"/>
                <w:sz w:val="19"/>
                <w:szCs w:val="19"/>
              </w:rPr>
              <w:t>Indrė Lukoševičienė</w:t>
            </w: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Pr="001F3EB0" w:rsidRDefault="002E23D9" w:rsidP="002648AB">
            <w:pPr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</w:p>
        </w:tc>
      </w:tr>
    </w:tbl>
    <w:p w:rsidR="002648AB" w:rsidRDefault="002648AB"/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1773"/>
      </w:tblGrid>
      <w:tr w:rsidR="002E23D9" w:rsidRPr="001F3EB0" w:rsidTr="00037812">
        <w:trPr>
          <w:trHeight w:val="27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0F12B4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IV</w:t>
            </w:r>
            <w:r w:rsidR="002E23D9"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PEDAGOGINĖS PSICHOLOGINĖS TARNYBOS VEIKL</w:t>
            </w:r>
            <w:r w:rsidR="002E23D9" w:rsidRPr="002E23D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 Pirmadieniais ir trečiadieniais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- 10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-18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Antradieniais, ketvirtadieniais ir penktadieniais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–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-18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Antradieniais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 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ketvirtadieniais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,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penktadieniais 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–15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2E23D9" w:rsidRPr="009A3127" w:rsidRDefault="002E23D9" w:rsidP="002E23D9">
            <w:pPr>
              <w:spacing w:after="0" w:line="254" w:lineRule="auto"/>
              <w:rPr>
                <w:rFonts w:ascii="Times New Roman" w:eastAsiaTheme="minorHAnsi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 xml:space="preserve">Būtina išankstinė </w:t>
            </w:r>
            <w:r w:rsidR="009A3127"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REGISTRACIJA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Tel.: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6550FB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Pr="001F3EB0" w:rsidRDefault="006550FB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Default="006550FB" w:rsidP="00655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6550FB" w:rsidRPr="001F3EB0" w:rsidRDefault="006550FB" w:rsidP="006550F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B" w:rsidRPr="001F3EB0" w:rsidRDefault="006550FB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B" w:rsidRPr="006550FB" w:rsidRDefault="006550FB" w:rsidP="006550F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Nijolė Vaitkevičienė, Kristina </w:t>
            </w:r>
            <w:proofErr w:type="spellStart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Šimkuvienė</w:t>
            </w:r>
            <w:proofErr w:type="spellEnd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, Elena Bartkienė,</w:t>
            </w:r>
          </w:p>
          <w:p w:rsidR="006550FB" w:rsidRPr="001F3EB0" w:rsidRDefault="006550FB" w:rsidP="006550F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</w:tbl>
    <w:p w:rsidR="00701383" w:rsidRDefault="00701383" w:rsidP="009A3127">
      <w:pPr>
        <w:spacing w:after="0" w:line="240" w:lineRule="auto"/>
      </w:pPr>
    </w:p>
    <w:sectPr w:rsidR="00701383" w:rsidSect="009A5A20">
      <w:headerReference w:type="default" r:id="rId11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3F" w:rsidRDefault="0029633F" w:rsidP="009A5A20">
      <w:pPr>
        <w:spacing w:after="0" w:line="240" w:lineRule="auto"/>
      </w:pPr>
      <w:r>
        <w:separator/>
      </w:r>
    </w:p>
  </w:endnote>
  <w:endnote w:type="continuationSeparator" w:id="0">
    <w:p w:rsidR="0029633F" w:rsidRDefault="0029633F" w:rsidP="009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3F" w:rsidRDefault="0029633F" w:rsidP="009A5A20">
      <w:pPr>
        <w:spacing w:after="0" w:line="240" w:lineRule="auto"/>
      </w:pPr>
      <w:r>
        <w:separator/>
      </w:r>
    </w:p>
  </w:footnote>
  <w:footnote w:type="continuationSeparator" w:id="0">
    <w:p w:rsidR="0029633F" w:rsidRDefault="0029633F" w:rsidP="009A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634514"/>
      <w:docPartObj>
        <w:docPartGallery w:val="Page Numbers (Top of Page)"/>
        <w:docPartUnique/>
      </w:docPartObj>
    </w:sdtPr>
    <w:sdtEndPr/>
    <w:sdtContent>
      <w:p w:rsidR="009A5A20" w:rsidRDefault="009A5A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EA">
          <w:rPr>
            <w:noProof/>
          </w:rPr>
          <w:t>2</w:t>
        </w:r>
        <w:r>
          <w:fldChar w:fldCharType="end"/>
        </w:r>
      </w:p>
    </w:sdtContent>
  </w:sdt>
  <w:p w:rsidR="009A5A20" w:rsidRDefault="009A5A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1"/>
    <w:rsid w:val="00037812"/>
    <w:rsid w:val="000653EF"/>
    <w:rsid w:val="000679C3"/>
    <w:rsid w:val="000751B0"/>
    <w:rsid w:val="0008054F"/>
    <w:rsid w:val="000B68D0"/>
    <w:rsid w:val="000B7E41"/>
    <w:rsid w:val="000D68EB"/>
    <w:rsid w:val="000E6A38"/>
    <w:rsid w:val="000F12B4"/>
    <w:rsid w:val="00111F1C"/>
    <w:rsid w:val="00130842"/>
    <w:rsid w:val="001B003B"/>
    <w:rsid w:val="001F3EB0"/>
    <w:rsid w:val="002147B6"/>
    <w:rsid w:val="00217B2E"/>
    <w:rsid w:val="00227F40"/>
    <w:rsid w:val="002648AB"/>
    <w:rsid w:val="0029633F"/>
    <w:rsid w:val="002E23D9"/>
    <w:rsid w:val="00316911"/>
    <w:rsid w:val="00363C82"/>
    <w:rsid w:val="00406DED"/>
    <w:rsid w:val="00416E43"/>
    <w:rsid w:val="004E2A41"/>
    <w:rsid w:val="004F2069"/>
    <w:rsid w:val="004F5220"/>
    <w:rsid w:val="005F757D"/>
    <w:rsid w:val="006550FB"/>
    <w:rsid w:val="0066092D"/>
    <w:rsid w:val="006F0BF6"/>
    <w:rsid w:val="00701383"/>
    <w:rsid w:val="00764EDB"/>
    <w:rsid w:val="007B6B98"/>
    <w:rsid w:val="008114AB"/>
    <w:rsid w:val="00863C66"/>
    <w:rsid w:val="009260BF"/>
    <w:rsid w:val="00932629"/>
    <w:rsid w:val="009331EC"/>
    <w:rsid w:val="00940BB8"/>
    <w:rsid w:val="00952CFF"/>
    <w:rsid w:val="00956FF8"/>
    <w:rsid w:val="00993142"/>
    <w:rsid w:val="009A3127"/>
    <w:rsid w:val="009A5A20"/>
    <w:rsid w:val="00A239C9"/>
    <w:rsid w:val="00A3179B"/>
    <w:rsid w:val="00A918FD"/>
    <w:rsid w:val="00AA53EA"/>
    <w:rsid w:val="00B00DE1"/>
    <w:rsid w:val="00B031DC"/>
    <w:rsid w:val="00B952DF"/>
    <w:rsid w:val="00B96C92"/>
    <w:rsid w:val="00BE09F7"/>
    <w:rsid w:val="00C34DA7"/>
    <w:rsid w:val="00C92559"/>
    <w:rsid w:val="00E730C9"/>
    <w:rsid w:val="00EB37EC"/>
    <w:rsid w:val="00FA5C11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7242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0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2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2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220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2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220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20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2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13</cp:revision>
  <cp:lastPrinted>2022-08-31T13:02:00Z</cp:lastPrinted>
  <dcterms:created xsi:type="dcterms:W3CDTF">2022-08-25T13:28:00Z</dcterms:created>
  <dcterms:modified xsi:type="dcterms:W3CDTF">2022-09-02T06:21:00Z</dcterms:modified>
</cp:coreProperties>
</file>