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51863" w14:textId="0D2810CC" w:rsidR="00D322E9" w:rsidRPr="00A10D46" w:rsidRDefault="00D322E9" w:rsidP="00D322E9">
      <w:pPr>
        <w:spacing w:after="0" w:line="240" w:lineRule="auto"/>
        <w:ind w:left="6237" w:hanging="708"/>
        <w:jc w:val="both"/>
        <w:rPr>
          <w:rFonts w:ascii="Times New Roman" w:eastAsia="Times New Roman" w:hAnsi="Times New Roman" w:cs="Times New Roman"/>
          <w:lang w:eastAsia="lt-LT"/>
        </w:rPr>
      </w:pPr>
      <w:r w:rsidRPr="00A10D46">
        <w:rPr>
          <w:rFonts w:ascii="Times New Roman" w:eastAsia="Times New Roman" w:hAnsi="Times New Roman" w:cs="Times New Roman"/>
          <w:lang w:eastAsia="lt-LT"/>
        </w:rPr>
        <w:t>PATVIRTINTA</w:t>
      </w:r>
    </w:p>
    <w:p w14:paraId="41456C00" w14:textId="77777777" w:rsidR="00D322E9" w:rsidRPr="00A10D46" w:rsidRDefault="00D322E9" w:rsidP="00D322E9">
      <w:pPr>
        <w:spacing w:after="0" w:line="240" w:lineRule="auto"/>
        <w:ind w:left="6237" w:hanging="708"/>
        <w:jc w:val="both"/>
        <w:rPr>
          <w:rFonts w:ascii="Times New Roman" w:eastAsia="Times New Roman" w:hAnsi="Times New Roman" w:cs="Times New Roman"/>
          <w:lang w:eastAsia="lt-LT"/>
        </w:rPr>
      </w:pPr>
      <w:r w:rsidRPr="00A10D46">
        <w:rPr>
          <w:rFonts w:ascii="Times New Roman" w:eastAsia="Times New Roman" w:hAnsi="Times New Roman" w:cs="Times New Roman"/>
          <w:lang w:eastAsia="lt-LT"/>
        </w:rPr>
        <w:t xml:space="preserve">Šilalės švietimo pagalbos tarnybos direktoriaus </w:t>
      </w:r>
    </w:p>
    <w:p w14:paraId="6B0F4D7E" w14:textId="5126C67D" w:rsidR="00D322E9" w:rsidRPr="00A10D46" w:rsidRDefault="00BC7DC8" w:rsidP="00D322E9">
      <w:pPr>
        <w:spacing w:after="0" w:line="240" w:lineRule="auto"/>
        <w:ind w:left="6237" w:hanging="708"/>
        <w:jc w:val="both"/>
        <w:rPr>
          <w:rFonts w:ascii="Times New Roman" w:eastAsia="Times New Roman" w:hAnsi="Times New Roman" w:cs="Times New Roman"/>
          <w:lang w:eastAsia="lt-LT"/>
        </w:rPr>
      </w:pPr>
      <w:r>
        <w:rPr>
          <w:rFonts w:ascii="Times New Roman" w:eastAsia="Times New Roman" w:hAnsi="Times New Roman" w:cs="Times New Roman"/>
          <w:lang w:eastAsia="lt-LT"/>
        </w:rPr>
        <w:t>2025</w:t>
      </w:r>
      <w:r w:rsidR="00D322E9" w:rsidRPr="00A10D46">
        <w:rPr>
          <w:rFonts w:ascii="Times New Roman" w:eastAsia="Times New Roman" w:hAnsi="Times New Roman" w:cs="Times New Roman"/>
          <w:lang w:eastAsia="lt-LT"/>
        </w:rPr>
        <w:t xml:space="preserve"> m. </w:t>
      </w:r>
      <w:r w:rsidR="00896B85">
        <w:rPr>
          <w:rFonts w:ascii="Times New Roman" w:eastAsia="Times New Roman" w:hAnsi="Times New Roman" w:cs="Times New Roman"/>
          <w:color w:val="000000"/>
          <w:lang w:eastAsia="lt-LT"/>
        </w:rPr>
        <w:t>kovo</w:t>
      </w:r>
      <w:r w:rsidR="00F11C16">
        <w:rPr>
          <w:rFonts w:ascii="Times New Roman" w:eastAsia="Times New Roman" w:hAnsi="Times New Roman" w:cs="Times New Roman"/>
          <w:color w:val="000000"/>
          <w:lang w:eastAsia="lt-LT"/>
        </w:rPr>
        <w:t xml:space="preserve"> </w:t>
      </w:r>
      <w:r w:rsidR="003D3882">
        <w:rPr>
          <w:rFonts w:ascii="Times New Roman" w:eastAsia="Times New Roman" w:hAnsi="Times New Roman" w:cs="Times New Roman"/>
          <w:color w:val="000000"/>
          <w:lang w:eastAsia="lt-LT"/>
        </w:rPr>
        <w:t xml:space="preserve">17 </w:t>
      </w:r>
      <w:r w:rsidR="00D322E9" w:rsidRPr="00A10D46">
        <w:rPr>
          <w:rFonts w:ascii="Times New Roman" w:eastAsia="Times New Roman" w:hAnsi="Times New Roman" w:cs="Times New Roman"/>
          <w:color w:val="000000"/>
          <w:lang w:eastAsia="lt-LT"/>
        </w:rPr>
        <w:t>d.</w:t>
      </w:r>
      <w:r w:rsidR="00D322E9" w:rsidRPr="00A10D46">
        <w:rPr>
          <w:rFonts w:ascii="Times New Roman" w:eastAsia="Times New Roman" w:hAnsi="Times New Roman" w:cs="Times New Roman"/>
          <w:color w:val="FF0000"/>
          <w:lang w:eastAsia="lt-LT"/>
        </w:rPr>
        <w:t xml:space="preserve"> </w:t>
      </w:r>
      <w:r w:rsidR="00D322E9" w:rsidRPr="00A10D46">
        <w:rPr>
          <w:rFonts w:ascii="Times New Roman" w:eastAsia="Times New Roman" w:hAnsi="Times New Roman" w:cs="Times New Roman"/>
          <w:lang w:eastAsia="lt-LT"/>
        </w:rPr>
        <w:t>įsakymu Nr. Į-</w:t>
      </w:r>
      <w:r w:rsidR="003D3882">
        <w:rPr>
          <w:rFonts w:ascii="Times New Roman" w:eastAsia="Times New Roman" w:hAnsi="Times New Roman" w:cs="Times New Roman"/>
          <w:lang w:eastAsia="lt-LT"/>
        </w:rPr>
        <w:t>61</w:t>
      </w:r>
    </w:p>
    <w:p w14:paraId="4F053AC8" w14:textId="23670204" w:rsidR="003D462D" w:rsidRPr="00A10D46" w:rsidRDefault="003D462D" w:rsidP="003D462D">
      <w:pPr>
        <w:spacing w:after="0" w:line="240" w:lineRule="auto"/>
        <w:ind w:left="6379"/>
        <w:jc w:val="both"/>
        <w:rPr>
          <w:rFonts w:ascii="Times New Roman" w:eastAsia="Times New Roman" w:hAnsi="Times New Roman" w:cs="Times New Roman"/>
          <w:lang w:eastAsia="lt-LT"/>
        </w:rPr>
      </w:pPr>
    </w:p>
    <w:p w14:paraId="05502513" w14:textId="77777777" w:rsidR="003D462D" w:rsidRPr="00A10D46" w:rsidRDefault="003D462D" w:rsidP="003D462D">
      <w:pPr>
        <w:spacing w:after="0" w:line="240" w:lineRule="auto"/>
        <w:jc w:val="center"/>
        <w:rPr>
          <w:rFonts w:ascii="Times New Roman" w:eastAsia="Times New Roman" w:hAnsi="Times New Roman" w:cs="Times New Roman"/>
          <w:b/>
          <w:sz w:val="16"/>
          <w:szCs w:val="16"/>
          <w:lang w:eastAsia="lt-LT"/>
        </w:rPr>
      </w:pPr>
    </w:p>
    <w:p w14:paraId="5B3B8B89" w14:textId="77777777" w:rsidR="00F11C16" w:rsidRPr="00C830FF" w:rsidRDefault="00F11C16" w:rsidP="00F11C16">
      <w:pPr>
        <w:spacing w:after="0" w:line="240" w:lineRule="auto"/>
        <w:jc w:val="center"/>
        <w:rPr>
          <w:rFonts w:ascii="Times New Roman" w:eastAsia="Calibri" w:hAnsi="Times New Roman" w:cs="Times New Roman"/>
          <w:b/>
          <w:sz w:val="24"/>
          <w:szCs w:val="24"/>
        </w:rPr>
      </w:pPr>
      <w:r w:rsidRPr="00C830FF">
        <w:rPr>
          <w:rFonts w:ascii="Times New Roman" w:eastAsia="Calibri" w:hAnsi="Times New Roman" w:cs="Times New Roman"/>
          <w:b/>
          <w:sz w:val="24"/>
          <w:szCs w:val="24"/>
        </w:rPr>
        <w:t>ŠILALĖS ŠVIETIMO PAGALBOS TARNYBOS</w:t>
      </w:r>
    </w:p>
    <w:p w14:paraId="1664F85D" w14:textId="6ECD1E5A" w:rsidR="00F11C16" w:rsidRPr="00C830FF" w:rsidRDefault="00F11C16" w:rsidP="00F11C1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2025</w:t>
      </w:r>
      <w:r w:rsidRPr="00C830FF">
        <w:rPr>
          <w:rFonts w:ascii="Times New Roman" w:eastAsia="Calibri" w:hAnsi="Times New Roman" w:cs="Times New Roman"/>
          <w:b/>
          <w:sz w:val="24"/>
          <w:szCs w:val="24"/>
        </w:rPr>
        <w:t xml:space="preserve"> METŲ VEIKLOS PLANAS</w:t>
      </w:r>
    </w:p>
    <w:p w14:paraId="3A98C959" w14:textId="77777777" w:rsidR="00F11C16" w:rsidRPr="00C830FF" w:rsidRDefault="00F11C16" w:rsidP="00F11C16">
      <w:pPr>
        <w:spacing w:after="0" w:line="240" w:lineRule="auto"/>
        <w:jc w:val="center"/>
        <w:rPr>
          <w:rFonts w:ascii="Times New Roman" w:eastAsia="Times New Roman" w:hAnsi="Times New Roman" w:cs="Times New Roman"/>
          <w:sz w:val="24"/>
          <w:szCs w:val="24"/>
          <w:lang w:eastAsia="lt-LT"/>
        </w:rPr>
      </w:pPr>
    </w:p>
    <w:p w14:paraId="127132B4" w14:textId="77777777" w:rsidR="00F11C16" w:rsidRDefault="00F11C16" w:rsidP="00F11C16">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I SKYRIUS</w:t>
      </w:r>
    </w:p>
    <w:p w14:paraId="1BB2CEED" w14:textId="77777777" w:rsidR="00F11C16" w:rsidRPr="009D6274" w:rsidRDefault="00F11C16" w:rsidP="00F11C16">
      <w:pPr>
        <w:spacing w:after="0" w:line="240" w:lineRule="auto"/>
        <w:jc w:val="center"/>
        <w:rPr>
          <w:rFonts w:ascii="Times New Roman" w:eastAsia="Times New Roman" w:hAnsi="Times New Roman" w:cs="Times New Roman"/>
          <w:b/>
          <w:sz w:val="24"/>
          <w:szCs w:val="24"/>
          <w:lang w:eastAsia="lt-LT"/>
        </w:rPr>
      </w:pPr>
      <w:r w:rsidRPr="009D6274">
        <w:rPr>
          <w:rFonts w:ascii="Times New Roman" w:eastAsia="Times New Roman" w:hAnsi="Times New Roman" w:cs="Times New Roman"/>
          <w:b/>
          <w:sz w:val="24"/>
          <w:szCs w:val="24"/>
          <w:lang w:eastAsia="lt-LT"/>
        </w:rPr>
        <w:t xml:space="preserve">  ĮVADAS</w:t>
      </w:r>
    </w:p>
    <w:p w14:paraId="35B92208" w14:textId="77777777" w:rsidR="00F11C16" w:rsidRPr="00C830FF" w:rsidRDefault="00F11C16" w:rsidP="00F11C16">
      <w:pPr>
        <w:spacing w:after="0" w:line="240" w:lineRule="auto"/>
        <w:jc w:val="center"/>
        <w:rPr>
          <w:rFonts w:ascii="Times New Roman" w:eastAsia="Times New Roman" w:hAnsi="Times New Roman" w:cs="Times New Roman"/>
          <w:sz w:val="24"/>
          <w:szCs w:val="24"/>
          <w:lang w:eastAsia="lt-LT"/>
        </w:rPr>
      </w:pPr>
    </w:p>
    <w:p w14:paraId="79288393" w14:textId="77777777" w:rsidR="00EB40D3" w:rsidRDefault="00F11C16" w:rsidP="00EB40D3">
      <w:pPr>
        <w:pStyle w:val="Betarp"/>
        <w:tabs>
          <w:tab w:val="left" w:pos="851"/>
        </w:tabs>
        <w:jc w:val="both"/>
        <w:rPr>
          <w:rFonts w:ascii="Times New Roman" w:hAnsi="Times New Roman"/>
          <w:sz w:val="24"/>
          <w:szCs w:val="24"/>
        </w:rPr>
      </w:pPr>
      <w:r>
        <w:t xml:space="preserve">               </w:t>
      </w:r>
      <w:r w:rsidRPr="00F11C16">
        <w:rPr>
          <w:rFonts w:ascii="Times New Roman" w:hAnsi="Times New Roman" w:cs="Times New Roman"/>
          <w:sz w:val="24"/>
          <w:szCs w:val="24"/>
        </w:rPr>
        <w:t xml:space="preserve">Šilalės švietimo pagalbos </w:t>
      </w:r>
      <w:r>
        <w:rPr>
          <w:rFonts w:ascii="Times New Roman" w:hAnsi="Times New Roman" w:cs="Times New Roman"/>
          <w:sz w:val="24"/>
          <w:szCs w:val="24"/>
        </w:rPr>
        <w:t>tarnybos (toliau – Tarnyba) 2025</w:t>
      </w:r>
      <w:r w:rsidRPr="00F11C16">
        <w:rPr>
          <w:rFonts w:ascii="Times New Roman" w:hAnsi="Times New Roman" w:cs="Times New Roman"/>
          <w:sz w:val="24"/>
          <w:szCs w:val="24"/>
        </w:rPr>
        <w:t xml:space="preserve"> m. veiklos planas parengtas vadovaujantis </w:t>
      </w:r>
      <w:r w:rsidRPr="00F11C16">
        <w:rPr>
          <w:rFonts w:ascii="Times New Roman" w:eastAsia="Calibri" w:hAnsi="Times New Roman" w:cs="Times New Roman"/>
          <w:sz w:val="24"/>
          <w:szCs w:val="24"/>
        </w:rPr>
        <w:t>Pedagoginių darbuotojų (išskyrus aukštųjų mokyklų darbuotojus) 2023–2025 metų prioritetinės kvalifikacijos tobulinimo sritimis</w:t>
      </w:r>
      <w:r w:rsidRPr="00F11C16">
        <w:rPr>
          <w:rFonts w:ascii="Times New Roman" w:hAnsi="Times New Roman" w:cs="Times New Roman"/>
          <w:sz w:val="24"/>
          <w:szCs w:val="24"/>
        </w:rPr>
        <w:t xml:space="preserve">, patvirtintomis </w:t>
      </w:r>
      <w:r w:rsidRPr="00F11C16">
        <w:rPr>
          <w:rFonts w:ascii="Times New Roman" w:eastAsia="Calibri" w:hAnsi="Times New Roman" w:cs="Times New Roman"/>
          <w:sz w:val="24"/>
          <w:szCs w:val="24"/>
        </w:rPr>
        <w:t>Lietuvos Respublikos švietimo, mokslo ir sporto ministro 2022 m. gruodžio 13 d. įsakymu Nr. V-1942 „</w:t>
      </w:r>
      <w:r w:rsidRPr="00F11C16">
        <w:rPr>
          <w:rStyle w:val="BetarpDiagrama"/>
          <w:rFonts w:ascii="Times New Roman" w:hAnsi="Times New Roman" w:cs="Times New Roman"/>
          <w:sz w:val="24"/>
          <w:szCs w:val="24"/>
        </w:rPr>
        <w:t xml:space="preserve">Dėl pedagoginių darbuotojų (išskyrus aukštųjų mokyklų darbuotojus) 2023–2025 metų prioritetinių kvalifikacijos tobulinimo sričių patvirtinimo“, </w:t>
      </w:r>
      <w:r w:rsidR="00EB40D3" w:rsidRPr="00FB233A">
        <w:rPr>
          <w:rFonts w:ascii="Times New Roman" w:hAnsi="Times New Roman"/>
          <w:sz w:val="24"/>
          <w:szCs w:val="24"/>
        </w:rPr>
        <w:t xml:space="preserve">Šilalės rajono savivaldybės 2021 - 2030 metų strateginiu plėtros planu, patvirtintu Šilalės rajono savivaldybės tarybos 2021 m. balandžio 29 d. sprendimu Nr. T1-100 „Dėl Šilalės rajono savivaldybės 2021–2030 metų strateginio plėtros plano patvirtinimo“ ir Šilalės švietimo pagalbos tarnybos nuostatais, patvirtintais Šilalės rajono savivaldybės tarybos 2024 m. liepos 25 d. sprendimu Nr. T1-200 „Dėl Šilalės švietimo pagalbos tarnybos nuostatų patvirtinimo”.        </w:t>
      </w:r>
    </w:p>
    <w:p w14:paraId="3BE9A872" w14:textId="126CF610" w:rsidR="00F11C16" w:rsidRPr="00F11C16" w:rsidRDefault="00F11C16" w:rsidP="00F11C16">
      <w:pPr>
        <w:pStyle w:val="Betarp"/>
        <w:tabs>
          <w:tab w:val="left" w:pos="851"/>
        </w:tabs>
        <w:jc w:val="both"/>
        <w:rPr>
          <w:rFonts w:ascii="Times New Roman" w:hAnsi="Times New Roman" w:cs="Times New Roman"/>
          <w:sz w:val="24"/>
          <w:szCs w:val="24"/>
        </w:rPr>
      </w:pPr>
      <w:r w:rsidRPr="00F11C16">
        <w:rPr>
          <w:rFonts w:ascii="Times New Roman" w:eastAsia="Calibri" w:hAnsi="Times New Roman" w:cs="Times New Roman"/>
          <w:b/>
          <w:sz w:val="24"/>
          <w:szCs w:val="24"/>
        </w:rPr>
        <w:t>Tarnybos statusas</w:t>
      </w:r>
      <w:r w:rsidRPr="00F11C16">
        <w:rPr>
          <w:rFonts w:ascii="Times New Roman" w:eastAsia="Calibri" w:hAnsi="Times New Roman" w:cs="Times New Roman"/>
          <w:sz w:val="24"/>
          <w:szCs w:val="24"/>
        </w:rPr>
        <w:t xml:space="preserve">        </w:t>
      </w:r>
    </w:p>
    <w:p w14:paraId="0DEFDED4" w14:textId="7CACF5F8" w:rsidR="00F11C16" w:rsidRPr="009D6274" w:rsidRDefault="00F11C16" w:rsidP="00F11C16">
      <w:pPr>
        <w:spacing w:after="0" w:line="240" w:lineRule="auto"/>
        <w:jc w:val="both"/>
        <w:rPr>
          <w:rFonts w:ascii="Times New Roman" w:eastAsia="Times New Roman" w:hAnsi="Times New Roman" w:cs="Times New Roman"/>
          <w:sz w:val="24"/>
          <w:szCs w:val="24"/>
          <w:lang w:eastAsia="lt-LT"/>
        </w:rPr>
      </w:pPr>
      <w:r w:rsidRPr="009D6274">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Pr="009D6274">
        <w:rPr>
          <w:rFonts w:ascii="Times New Roman" w:eastAsia="Times New Roman" w:hAnsi="Times New Roman" w:cs="Times New Roman"/>
          <w:sz w:val="24"/>
          <w:szCs w:val="24"/>
          <w:lang w:eastAsia="lt-LT"/>
        </w:rPr>
        <w:t>Tarnyba yra Šilalės rajono savivaldybės švietimo įstaiga, kurios tikslas užtikrinti švietimo pagalbos teikimą Šilalės rajono savivaldybės teritorijoje gyvenantiems vaikams, bendrojo lavinimo mokyklų mokiniams, tėvams (globėjams, rūpintojams) ir švietimo įstaigoms, jų vadovams, pavaduotojams ugdymui, mokytojams, švietimo pagalbą teikian</w:t>
      </w:r>
      <w:r w:rsidR="00466489">
        <w:rPr>
          <w:rFonts w:ascii="Times New Roman" w:eastAsia="Times New Roman" w:hAnsi="Times New Roman" w:cs="Times New Roman"/>
          <w:sz w:val="24"/>
          <w:szCs w:val="24"/>
          <w:lang w:eastAsia="lt-LT"/>
        </w:rPr>
        <w:t>tiems specialistams</w:t>
      </w:r>
      <w:r w:rsidRPr="009D6274">
        <w:rPr>
          <w:rFonts w:ascii="Times New Roman" w:eastAsia="Times New Roman" w:hAnsi="Times New Roman" w:cs="Times New Roman"/>
          <w:sz w:val="24"/>
          <w:szCs w:val="24"/>
          <w:lang w:eastAsia="lt-LT"/>
        </w:rPr>
        <w:t xml:space="preserve"> bei tenkinti asmens karjerai būtinų kompetencijų ugdymo ir mokymosi visą gyvenimą, pažinimo, lavinimosi poreikius. Tarnyba įsteigta 2001 m. rugsėjo 1 d. Pagrindas – Šilalės r</w:t>
      </w:r>
      <w:r>
        <w:rPr>
          <w:rFonts w:ascii="Times New Roman" w:eastAsia="Times New Roman" w:hAnsi="Times New Roman" w:cs="Times New Roman"/>
          <w:sz w:val="24"/>
          <w:szCs w:val="24"/>
          <w:lang w:eastAsia="lt-LT"/>
        </w:rPr>
        <w:t>ajono savivaldybės tarybos 2001 m</w:t>
      </w:r>
      <w:r w:rsidRPr="009D6274">
        <w:rPr>
          <w:rFonts w:ascii="Times New Roman" w:eastAsia="Times New Roman" w:hAnsi="Times New Roman" w:cs="Times New Roman"/>
          <w:sz w:val="24"/>
          <w:szCs w:val="24"/>
          <w:lang w:eastAsia="lt-LT"/>
        </w:rPr>
        <w:t>. liepos 5 d. sprendimas Nr. 183 „Dėl Šilalės rajono švietimo centro steigimo ir nuostatų patvirtinimo“. Tarnybos tipas – švietimo pagalbos tarnyba, kodas 3153. Tarnybos veiklos sritis – švietimo pagalba, kodas 85. Pagrindinės veiklos rūšys:</w:t>
      </w:r>
    </w:p>
    <w:p w14:paraId="46443472" w14:textId="77777777" w:rsidR="00F11C16" w:rsidRPr="009D6274" w:rsidRDefault="00F11C16" w:rsidP="00F11C16">
      <w:pPr>
        <w:tabs>
          <w:tab w:val="left" w:pos="-1843"/>
        </w:tabs>
        <w:spacing w:after="0" w:line="240" w:lineRule="auto"/>
        <w:ind w:firstLine="907"/>
        <w:jc w:val="both"/>
        <w:rPr>
          <w:rFonts w:ascii="Times New Roman" w:eastAsia="Times New Roman" w:hAnsi="Times New Roman" w:cs="Times New Roman"/>
          <w:bCs/>
          <w:sz w:val="24"/>
          <w:szCs w:val="24"/>
        </w:rPr>
      </w:pPr>
      <w:r w:rsidRPr="009D6274">
        <w:rPr>
          <w:rFonts w:ascii="Times New Roman" w:eastAsia="Times New Roman" w:hAnsi="Times New Roman" w:cs="Times New Roman"/>
          <w:sz w:val="24"/>
          <w:szCs w:val="24"/>
          <w:lang w:eastAsia="lt-LT"/>
        </w:rPr>
        <w:t xml:space="preserve">1. </w:t>
      </w:r>
      <w:r w:rsidRPr="009D6274">
        <w:rPr>
          <w:rFonts w:ascii="Times New Roman" w:eastAsia="Times New Roman" w:hAnsi="Times New Roman" w:cs="Times New Roman"/>
          <w:bCs/>
          <w:sz w:val="24"/>
          <w:szCs w:val="24"/>
        </w:rPr>
        <w:t>sportinis ir rekreacinis švietimas, kodas 85.51;</w:t>
      </w:r>
    </w:p>
    <w:p w14:paraId="419CD38E" w14:textId="77777777" w:rsidR="00F11C16" w:rsidRPr="009D6274" w:rsidRDefault="00F11C16" w:rsidP="00F11C16">
      <w:pPr>
        <w:tabs>
          <w:tab w:val="left" w:pos="-1843"/>
        </w:tabs>
        <w:spacing w:after="0" w:line="240" w:lineRule="auto"/>
        <w:ind w:firstLine="907"/>
        <w:jc w:val="both"/>
        <w:rPr>
          <w:rFonts w:ascii="Times New Roman" w:eastAsia="Times New Roman" w:hAnsi="Times New Roman" w:cs="Times New Roman"/>
          <w:sz w:val="24"/>
          <w:szCs w:val="24"/>
        </w:rPr>
      </w:pPr>
      <w:r w:rsidRPr="009D6274">
        <w:rPr>
          <w:rFonts w:ascii="Times New Roman" w:eastAsia="Times New Roman" w:hAnsi="Times New Roman" w:cs="Times New Roman"/>
          <w:bCs/>
          <w:sz w:val="24"/>
          <w:szCs w:val="24"/>
        </w:rPr>
        <w:t xml:space="preserve">2. </w:t>
      </w:r>
      <w:r w:rsidRPr="009D6274">
        <w:rPr>
          <w:rFonts w:ascii="Times New Roman" w:eastAsia="Times New Roman" w:hAnsi="Times New Roman" w:cs="Times New Roman"/>
          <w:sz w:val="24"/>
          <w:szCs w:val="24"/>
        </w:rPr>
        <w:t>kultūrinis švietimas, kodas 85.52;</w:t>
      </w:r>
    </w:p>
    <w:p w14:paraId="386CB5C5" w14:textId="77777777" w:rsidR="00F11C16" w:rsidRPr="009D6274" w:rsidRDefault="00F11C16" w:rsidP="00F11C16">
      <w:pPr>
        <w:tabs>
          <w:tab w:val="left" w:pos="-1843"/>
        </w:tabs>
        <w:spacing w:after="0" w:line="240" w:lineRule="auto"/>
        <w:ind w:firstLine="907"/>
        <w:jc w:val="both"/>
        <w:rPr>
          <w:rFonts w:ascii="Times New Roman" w:eastAsia="Times New Roman" w:hAnsi="Times New Roman" w:cs="Times New Roman"/>
          <w:sz w:val="24"/>
          <w:szCs w:val="24"/>
          <w:shd w:val="clear" w:color="auto" w:fill="FFFFFF"/>
        </w:rPr>
      </w:pPr>
      <w:r w:rsidRPr="009D6274">
        <w:rPr>
          <w:rFonts w:ascii="Times New Roman" w:eastAsia="Times New Roman" w:hAnsi="Times New Roman" w:cs="Times New Roman"/>
          <w:sz w:val="24"/>
          <w:szCs w:val="24"/>
        </w:rPr>
        <w:t xml:space="preserve">3. </w:t>
      </w:r>
      <w:r w:rsidRPr="009D6274">
        <w:rPr>
          <w:rFonts w:ascii="Times New Roman" w:eastAsia="Times New Roman" w:hAnsi="Times New Roman" w:cs="Times New Roman"/>
          <w:sz w:val="24"/>
          <w:szCs w:val="24"/>
          <w:shd w:val="clear" w:color="auto" w:fill="FFFFFF"/>
        </w:rPr>
        <w:t>švietimui būdingų paslaugų veikla, kodas 85.60;</w:t>
      </w:r>
    </w:p>
    <w:p w14:paraId="3D860F79" w14:textId="77777777" w:rsidR="00F11C16" w:rsidRPr="009D6274" w:rsidRDefault="00F11C16" w:rsidP="00F11C16">
      <w:pPr>
        <w:tabs>
          <w:tab w:val="left" w:pos="-1843"/>
        </w:tabs>
        <w:spacing w:after="0" w:line="240" w:lineRule="auto"/>
        <w:ind w:firstLine="907"/>
        <w:jc w:val="both"/>
        <w:rPr>
          <w:rFonts w:ascii="Times New Roman" w:eastAsia="Times New Roman" w:hAnsi="Times New Roman" w:cs="Times New Roman"/>
          <w:sz w:val="24"/>
          <w:szCs w:val="24"/>
          <w:shd w:val="clear" w:color="auto" w:fill="FFFFFF"/>
        </w:rPr>
      </w:pPr>
      <w:r w:rsidRPr="009D6274">
        <w:rPr>
          <w:rFonts w:ascii="Times New Roman" w:eastAsia="Times New Roman" w:hAnsi="Times New Roman" w:cs="Times New Roman"/>
          <w:sz w:val="24"/>
          <w:szCs w:val="24"/>
          <w:shd w:val="clear" w:color="auto" w:fill="FFFFFF"/>
        </w:rPr>
        <w:t xml:space="preserve">4. </w:t>
      </w:r>
      <w:r w:rsidRPr="009D6274">
        <w:rPr>
          <w:rFonts w:ascii="Times New Roman" w:eastAsia="Times New Roman" w:hAnsi="Times New Roman" w:cs="Times New Roman"/>
          <w:sz w:val="24"/>
          <w:szCs w:val="24"/>
        </w:rPr>
        <w:t>kitas, niekur kitur nepriskirtas, švietimas, kodas</w:t>
      </w:r>
      <w:r w:rsidRPr="009D6274">
        <w:rPr>
          <w:rFonts w:ascii="Times New Roman" w:eastAsia="Times New Roman" w:hAnsi="Times New Roman" w:cs="Times New Roman"/>
          <w:sz w:val="24"/>
          <w:szCs w:val="24"/>
          <w:shd w:val="clear" w:color="auto" w:fill="FFFFFF"/>
        </w:rPr>
        <w:t xml:space="preserve"> 85.59;</w:t>
      </w:r>
    </w:p>
    <w:p w14:paraId="5B0C64AE" w14:textId="77777777" w:rsidR="00F11C16" w:rsidRPr="009D6274" w:rsidRDefault="00F11C16" w:rsidP="00F11C16">
      <w:pPr>
        <w:tabs>
          <w:tab w:val="left" w:pos="851"/>
          <w:tab w:val="left" w:pos="1276"/>
          <w:tab w:val="num" w:pos="1440"/>
          <w:tab w:val="left" w:pos="6285"/>
        </w:tabs>
        <w:spacing w:after="0" w:line="240" w:lineRule="auto"/>
        <w:jc w:val="both"/>
        <w:rPr>
          <w:rFonts w:ascii="Times New Roman" w:eastAsia="Times New Roman" w:hAnsi="Times New Roman" w:cs="Times New Roman"/>
          <w:sz w:val="24"/>
          <w:szCs w:val="24"/>
        </w:rPr>
      </w:pPr>
      <w:r w:rsidRPr="009D6274">
        <w:rPr>
          <w:rFonts w:ascii="Times New Roman" w:eastAsia="Times New Roman" w:hAnsi="Times New Roman" w:cs="Times New Roman"/>
          <w:sz w:val="24"/>
          <w:szCs w:val="24"/>
        </w:rPr>
        <w:t>Kitos veiklos rūšys:</w:t>
      </w:r>
    </w:p>
    <w:p w14:paraId="057F4B3E" w14:textId="77777777" w:rsidR="00F11C16" w:rsidRPr="009D6274" w:rsidRDefault="00F11C16" w:rsidP="00F11C16">
      <w:pPr>
        <w:tabs>
          <w:tab w:val="left" w:pos="851"/>
          <w:tab w:val="left" w:pos="1276"/>
        </w:tabs>
        <w:spacing w:after="0" w:line="240" w:lineRule="auto"/>
        <w:ind w:firstLine="907"/>
        <w:jc w:val="both"/>
        <w:rPr>
          <w:rFonts w:ascii="Times New Roman" w:eastAsia="Times New Roman" w:hAnsi="Times New Roman" w:cs="Times New Roman"/>
          <w:sz w:val="24"/>
          <w:szCs w:val="24"/>
        </w:rPr>
      </w:pPr>
      <w:r w:rsidRPr="009D6274">
        <w:rPr>
          <w:rFonts w:ascii="Times New Roman" w:eastAsia="Times New Roman" w:hAnsi="Times New Roman" w:cs="Times New Roman"/>
          <w:sz w:val="24"/>
          <w:szCs w:val="24"/>
        </w:rPr>
        <w:t>1. nuosavo arba nuomojamo nekilnojamojo turto nuoma ir eksploatavimas, kodas 68.20;</w:t>
      </w:r>
    </w:p>
    <w:p w14:paraId="7F764FCD" w14:textId="77777777" w:rsidR="00F11C16" w:rsidRPr="009D6274" w:rsidRDefault="00F11C16" w:rsidP="00F11C16">
      <w:pPr>
        <w:tabs>
          <w:tab w:val="left" w:pos="851"/>
        </w:tabs>
        <w:spacing w:after="0" w:line="240" w:lineRule="auto"/>
        <w:ind w:firstLine="907"/>
        <w:jc w:val="both"/>
        <w:rPr>
          <w:rFonts w:ascii="Times New Roman" w:eastAsia="Times New Roman" w:hAnsi="Times New Roman" w:cs="Times New Roman"/>
          <w:sz w:val="24"/>
          <w:szCs w:val="24"/>
        </w:rPr>
      </w:pPr>
      <w:r w:rsidRPr="009D6274">
        <w:rPr>
          <w:rFonts w:ascii="Times New Roman" w:eastAsia="Times New Roman" w:hAnsi="Times New Roman" w:cs="Times New Roman"/>
          <w:sz w:val="24"/>
          <w:szCs w:val="24"/>
        </w:rPr>
        <w:t>2. kompiuterių nuoma, kodas 77.33.10;</w:t>
      </w:r>
    </w:p>
    <w:p w14:paraId="78E07A35" w14:textId="77777777" w:rsidR="00F11C16" w:rsidRPr="009D6274" w:rsidRDefault="00F11C16" w:rsidP="00F11C16">
      <w:pPr>
        <w:tabs>
          <w:tab w:val="left" w:pos="851"/>
          <w:tab w:val="left" w:pos="1276"/>
        </w:tabs>
        <w:spacing w:after="0" w:line="240" w:lineRule="auto"/>
        <w:ind w:firstLine="907"/>
        <w:jc w:val="both"/>
        <w:rPr>
          <w:rFonts w:ascii="Times New Roman" w:eastAsia="Times New Roman" w:hAnsi="Times New Roman" w:cs="Times New Roman"/>
          <w:sz w:val="24"/>
          <w:szCs w:val="24"/>
        </w:rPr>
      </w:pPr>
      <w:r w:rsidRPr="009D6274">
        <w:rPr>
          <w:rFonts w:ascii="Times New Roman" w:eastAsia="Times New Roman" w:hAnsi="Times New Roman" w:cs="Times New Roman"/>
          <w:sz w:val="24"/>
          <w:szCs w:val="24"/>
        </w:rPr>
        <w:t>3. ekskursijų organizatorių veikla, kodas 79.12.</w:t>
      </w:r>
    </w:p>
    <w:p w14:paraId="56BD4481" w14:textId="77777777" w:rsidR="00F11C16" w:rsidRPr="009D6274" w:rsidRDefault="00F11C16" w:rsidP="00F11C16">
      <w:pPr>
        <w:tabs>
          <w:tab w:val="left" w:pos="851"/>
        </w:tabs>
        <w:spacing w:after="0" w:line="240" w:lineRule="auto"/>
        <w:ind w:firstLine="907"/>
        <w:jc w:val="both"/>
        <w:rPr>
          <w:rFonts w:ascii="Times New Roman" w:eastAsia="Times New Roman" w:hAnsi="Times New Roman" w:cs="Times New Roman"/>
          <w:sz w:val="24"/>
          <w:szCs w:val="24"/>
        </w:rPr>
      </w:pPr>
      <w:r w:rsidRPr="009D6274">
        <w:rPr>
          <w:rFonts w:ascii="Times New Roman" w:eastAsia="Times New Roman" w:hAnsi="Times New Roman" w:cs="Times New Roman"/>
          <w:sz w:val="24"/>
          <w:szCs w:val="24"/>
        </w:rPr>
        <w:t>4. posėdžių ir verslo renginių organizavimas, kodas 82.30.</w:t>
      </w:r>
    </w:p>
    <w:p w14:paraId="35F9EF71" w14:textId="77777777" w:rsidR="00F11C16" w:rsidRPr="009D6274" w:rsidRDefault="00F11C16" w:rsidP="00F11C16">
      <w:pPr>
        <w:tabs>
          <w:tab w:val="left" w:pos="851"/>
          <w:tab w:val="left" w:pos="1276"/>
          <w:tab w:val="num" w:pos="1440"/>
        </w:tabs>
        <w:spacing w:after="0" w:line="240" w:lineRule="auto"/>
        <w:ind w:firstLine="907"/>
        <w:jc w:val="both"/>
        <w:rPr>
          <w:rFonts w:ascii="Times New Roman" w:eastAsia="Times New Roman" w:hAnsi="Times New Roman" w:cs="Times New Roman"/>
          <w:sz w:val="24"/>
          <w:szCs w:val="24"/>
        </w:rPr>
      </w:pPr>
      <w:r w:rsidRPr="009D6274">
        <w:rPr>
          <w:rFonts w:ascii="Times New Roman" w:eastAsia="Times New Roman" w:hAnsi="Times New Roman" w:cs="Times New Roman"/>
          <w:sz w:val="24"/>
          <w:szCs w:val="24"/>
        </w:rPr>
        <w:t>5.</w:t>
      </w:r>
      <w:r w:rsidRPr="009D6274">
        <w:rPr>
          <w:rFonts w:ascii="Times New Roman" w:eastAsia="Times New Roman" w:hAnsi="Times New Roman" w:cs="Times New Roman"/>
          <w:bCs/>
          <w:sz w:val="24"/>
          <w:szCs w:val="24"/>
        </w:rPr>
        <w:t xml:space="preserve"> kita, niekur kitur nepriskirta, nesusijusi su apgyvendinimu socialinio darbo veikla, kodas 88.99.</w:t>
      </w:r>
    </w:p>
    <w:p w14:paraId="50638F14" w14:textId="77777777" w:rsidR="00F11C16" w:rsidRPr="009D6274" w:rsidRDefault="00F11C16" w:rsidP="00F11C16">
      <w:pPr>
        <w:tabs>
          <w:tab w:val="left" w:pos="851"/>
          <w:tab w:val="left" w:pos="1276"/>
          <w:tab w:val="num" w:pos="1440"/>
        </w:tabs>
        <w:spacing w:after="0" w:line="240" w:lineRule="auto"/>
        <w:ind w:firstLine="907"/>
        <w:jc w:val="both"/>
        <w:rPr>
          <w:rFonts w:ascii="Times New Roman" w:eastAsia="Times New Roman" w:hAnsi="Times New Roman" w:cs="Times New Roman"/>
          <w:sz w:val="24"/>
          <w:szCs w:val="24"/>
        </w:rPr>
      </w:pPr>
      <w:r w:rsidRPr="009D6274">
        <w:rPr>
          <w:rFonts w:ascii="Times New Roman" w:eastAsia="Times New Roman" w:hAnsi="Times New Roman" w:cs="Times New Roman"/>
          <w:sz w:val="24"/>
          <w:szCs w:val="24"/>
        </w:rPr>
        <w:t>6. kūrybinė, meninė, ir pramogų organizavimo veikla, kodas 90.</w:t>
      </w:r>
    </w:p>
    <w:p w14:paraId="1674C19E" w14:textId="77777777" w:rsidR="00F11C16" w:rsidRPr="00A22C96" w:rsidRDefault="00F11C16" w:rsidP="00F11C16">
      <w:pPr>
        <w:spacing w:after="0" w:line="240" w:lineRule="auto"/>
        <w:jc w:val="both"/>
        <w:rPr>
          <w:rFonts w:ascii="Times New Roman" w:eastAsia="Calibri" w:hAnsi="Times New Roman" w:cs="Times New Roman"/>
          <w:b/>
          <w:sz w:val="24"/>
          <w:szCs w:val="24"/>
        </w:rPr>
      </w:pPr>
      <w:r w:rsidRPr="00A22C96">
        <w:rPr>
          <w:rFonts w:ascii="Times New Roman" w:eastAsia="Calibri" w:hAnsi="Times New Roman" w:cs="Times New Roman"/>
          <w:b/>
          <w:sz w:val="24"/>
          <w:szCs w:val="24"/>
        </w:rPr>
        <w:t>Vizija</w:t>
      </w:r>
    </w:p>
    <w:p w14:paraId="18348B97" w14:textId="77777777" w:rsidR="00F11C16" w:rsidRPr="00F11C16" w:rsidRDefault="00F11C16" w:rsidP="00F11C16">
      <w:pPr>
        <w:pStyle w:val="Betarp"/>
        <w:ind w:firstLine="851"/>
        <w:jc w:val="both"/>
        <w:rPr>
          <w:rFonts w:ascii="Times New Roman" w:hAnsi="Times New Roman" w:cs="Times New Roman"/>
          <w:sz w:val="24"/>
          <w:szCs w:val="24"/>
        </w:rPr>
      </w:pPr>
      <w:r w:rsidRPr="00F11C16">
        <w:rPr>
          <w:rFonts w:ascii="Times New Roman" w:hAnsi="Times New Roman" w:cs="Times New Roman"/>
          <w:sz w:val="24"/>
          <w:szCs w:val="24"/>
        </w:rPr>
        <w:t xml:space="preserve">Šilalės švietimo pagalbos tarnyba – moderni, besimokanti pedagogų ir kitų suaugusiųjų mokymosi visą gyvenimą institucija, teikianti švietimo pagalbos paslaugas pedagoginei bendruomenei ir rajono visuomenei. </w:t>
      </w:r>
    </w:p>
    <w:p w14:paraId="32DBD462" w14:textId="77777777" w:rsidR="00F11C16" w:rsidRPr="00A22C96" w:rsidRDefault="00F11C16" w:rsidP="00F11C16">
      <w:pPr>
        <w:spacing w:after="0" w:line="240" w:lineRule="auto"/>
        <w:ind w:left="720"/>
        <w:jc w:val="both"/>
        <w:rPr>
          <w:rFonts w:ascii="Times New Roman" w:eastAsia="Calibri" w:hAnsi="Times New Roman" w:cs="Times New Roman"/>
          <w:b/>
          <w:sz w:val="24"/>
          <w:szCs w:val="24"/>
        </w:rPr>
      </w:pPr>
    </w:p>
    <w:p w14:paraId="366F73BE" w14:textId="77777777" w:rsidR="00F11C16" w:rsidRPr="00A22C96" w:rsidRDefault="00F11C16" w:rsidP="00F11C16">
      <w:pPr>
        <w:spacing w:after="0" w:line="240" w:lineRule="auto"/>
        <w:ind w:left="720" w:hanging="720"/>
        <w:jc w:val="both"/>
        <w:rPr>
          <w:rFonts w:ascii="Times New Roman" w:eastAsia="Calibri" w:hAnsi="Times New Roman" w:cs="Times New Roman"/>
          <w:b/>
          <w:sz w:val="24"/>
          <w:szCs w:val="24"/>
        </w:rPr>
      </w:pPr>
      <w:r w:rsidRPr="00A22C96">
        <w:rPr>
          <w:rFonts w:ascii="Times New Roman" w:eastAsia="Calibri" w:hAnsi="Times New Roman" w:cs="Times New Roman"/>
          <w:b/>
          <w:sz w:val="24"/>
          <w:szCs w:val="24"/>
        </w:rPr>
        <w:t xml:space="preserve">Misija    </w:t>
      </w:r>
    </w:p>
    <w:p w14:paraId="6CB80614" w14:textId="77777777" w:rsidR="00F11C16" w:rsidRPr="0064050E" w:rsidRDefault="00F11C16" w:rsidP="00F11C16">
      <w:pPr>
        <w:pStyle w:val="Betarp"/>
        <w:ind w:firstLine="851"/>
        <w:jc w:val="both"/>
        <w:rPr>
          <w:rFonts w:ascii="Times New Roman" w:hAnsi="Times New Roman" w:cs="Times New Roman"/>
          <w:sz w:val="24"/>
          <w:szCs w:val="24"/>
        </w:rPr>
      </w:pPr>
      <w:r w:rsidRPr="0064050E">
        <w:rPr>
          <w:rFonts w:ascii="Times New Roman" w:hAnsi="Times New Roman" w:cs="Times New Roman"/>
          <w:sz w:val="24"/>
          <w:szCs w:val="24"/>
        </w:rPr>
        <w:t>Maksimaliai tenkinti pedagogų ir kitų suaugusiųjų mokymosi visą gyvenimą poreikius, panaudojant technologijas, bendradarbiaujant su institucijomis, turinčiomis įtakos neformaliajam suaugusiųjų švietimui ir teikti visokeriopą pagalbą mokyklai, mokytojui ir mokiniui, kuri padėtų įveikti problemas, trukdančias ugdyti bei ugdytis ir integruotis į visuomenę.</w:t>
      </w:r>
    </w:p>
    <w:p w14:paraId="01BED16A" w14:textId="7B88F61E" w:rsidR="00F11C16" w:rsidRDefault="00F11C16" w:rsidP="00F11C16">
      <w:pPr>
        <w:spacing w:after="0" w:line="240" w:lineRule="auto"/>
        <w:jc w:val="center"/>
        <w:rPr>
          <w:rFonts w:ascii="Times New Roman" w:eastAsia="Calibri" w:hAnsi="Times New Roman" w:cs="Times New Roman"/>
          <w:b/>
          <w:color w:val="FF0000"/>
          <w:sz w:val="24"/>
          <w:szCs w:val="24"/>
        </w:rPr>
      </w:pPr>
      <w:r>
        <w:rPr>
          <w:rFonts w:ascii="Times New Roman" w:eastAsia="Calibri" w:hAnsi="Times New Roman" w:cs="Times New Roman"/>
          <w:b/>
          <w:sz w:val="24"/>
          <w:szCs w:val="24"/>
        </w:rPr>
        <w:lastRenderedPageBreak/>
        <w:t>II SKYRIUS</w:t>
      </w:r>
    </w:p>
    <w:p w14:paraId="10746F35" w14:textId="37143539" w:rsidR="00F11C16" w:rsidRDefault="0064050E" w:rsidP="00F11C16">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TRUMPA 2024</w:t>
      </w:r>
      <w:r w:rsidR="00F11C16" w:rsidRPr="009D6274">
        <w:rPr>
          <w:rFonts w:ascii="Times New Roman" w:eastAsia="Calibri" w:hAnsi="Times New Roman" w:cs="Times New Roman"/>
          <w:b/>
          <w:color w:val="000000"/>
          <w:sz w:val="24"/>
          <w:szCs w:val="24"/>
        </w:rPr>
        <w:t xml:space="preserve"> M. VEIKLOS APŽVALGA</w:t>
      </w:r>
    </w:p>
    <w:p w14:paraId="5DDAF15D" w14:textId="77777777" w:rsidR="00F11C16" w:rsidRDefault="00F11C16" w:rsidP="00F11C16">
      <w:pPr>
        <w:spacing w:after="0" w:line="240" w:lineRule="auto"/>
        <w:jc w:val="center"/>
        <w:rPr>
          <w:rFonts w:ascii="Times New Roman" w:eastAsia="Calibri" w:hAnsi="Times New Roman" w:cs="Times New Roman"/>
          <w:b/>
          <w:color w:val="000000"/>
          <w:sz w:val="24"/>
          <w:szCs w:val="24"/>
        </w:rPr>
      </w:pPr>
    </w:p>
    <w:p w14:paraId="4A080A30" w14:textId="77777777" w:rsidR="0064050E" w:rsidRPr="00450E0B" w:rsidRDefault="0064050E" w:rsidP="0064050E">
      <w:pPr>
        <w:pStyle w:val="Betarp"/>
        <w:tabs>
          <w:tab w:val="left" w:pos="851"/>
        </w:tabs>
        <w:jc w:val="both"/>
        <w:rPr>
          <w:rFonts w:ascii="Times New Roman" w:hAnsi="Times New Roman" w:cs="Times New Roman"/>
          <w:sz w:val="24"/>
          <w:szCs w:val="24"/>
        </w:rPr>
      </w:pPr>
      <w:r w:rsidRPr="00450E0B">
        <w:rPr>
          <w:rFonts w:ascii="Times New Roman" w:hAnsi="Times New Roman" w:cs="Times New Roman"/>
          <w:sz w:val="24"/>
          <w:szCs w:val="24"/>
        </w:rPr>
        <w:t xml:space="preserve">             Šilalės švietimo pagalbos tarnybos (Tarnyba) veikla orientuota į Šilalės švietimo pagalbos tarnybos strateginio plano 2024 - 2026 metams ir 2024 metų veiklos plano nuostatas.</w:t>
      </w:r>
    </w:p>
    <w:p w14:paraId="317BA7F5" w14:textId="77777777" w:rsidR="0064050E" w:rsidRPr="00450E0B" w:rsidRDefault="0064050E" w:rsidP="0064050E">
      <w:pPr>
        <w:pStyle w:val="Betarp"/>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Pr="00450E0B">
        <w:rPr>
          <w:rFonts w:ascii="Times New Roman" w:hAnsi="Times New Roman" w:cs="Times New Roman"/>
          <w:sz w:val="24"/>
          <w:szCs w:val="24"/>
        </w:rPr>
        <w:t>Tarnybos tikslas: užtikrinti švietimo pagalbos teikimą Šilalės rajono savivaldybės teritorijoje gyvenantiems vaikams, bendrojo lavinimo mokyklų mokiniams, tėvams (globėjams, rūpintojams) ir švietimo įstaigoms, jų vadovams, pavaduotojams ugdymui, mokytojams, švietimo pagalbą teikiantiems specialistams bei tenkinti asmens karjerai būtinų kompetencijų ugdymo ir mokymosi visą gyvenimą, pažinimo, lavinimosi poreikius.</w:t>
      </w:r>
    </w:p>
    <w:p w14:paraId="6FE737A5" w14:textId="77777777" w:rsidR="0064050E" w:rsidRPr="00450E0B" w:rsidRDefault="0064050E" w:rsidP="0064050E">
      <w:pPr>
        <w:pStyle w:val="Betarp"/>
        <w:jc w:val="both"/>
        <w:rPr>
          <w:rFonts w:ascii="Times New Roman" w:hAnsi="Times New Roman" w:cs="Times New Roman"/>
          <w:sz w:val="24"/>
          <w:szCs w:val="24"/>
        </w:rPr>
      </w:pPr>
      <w:r w:rsidRPr="00450E0B">
        <w:rPr>
          <w:rFonts w:ascii="Times New Roman" w:hAnsi="Times New Roman" w:cs="Times New Roman"/>
          <w:sz w:val="24"/>
          <w:szCs w:val="24"/>
        </w:rPr>
        <w:t>Švietimo, mokslo ir sporto ministro 2022 m. sausio 13 d. įsakymu Nr. V- 74 Šilalės švietimo pagalbos tarnybos veikla akredituota 5 (penkeriems) metams.</w:t>
      </w:r>
    </w:p>
    <w:p w14:paraId="2851D7BE" w14:textId="00D0F65B" w:rsidR="0064050E" w:rsidRPr="00450E0B" w:rsidRDefault="0064050E" w:rsidP="007C5CED">
      <w:pPr>
        <w:pStyle w:val="Betarp"/>
        <w:tabs>
          <w:tab w:val="left" w:pos="851"/>
        </w:tabs>
        <w:jc w:val="both"/>
        <w:rPr>
          <w:rFonts w:ascii="Times New Roman" w:hAnsi="Times New Roman" w:cs="Times New Roman"/>
          <w:sz w:val="24"/>
          <w:szCs w:val="24"/>
        </w:rPr>
      </w:pPr>
      <w:r w:rsidRPr="00450E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0E0B">
        <w:rPr>
          <w:rFonts w:ascii="Times New Roman" w:hAnsi="Times New Roman" w:cs="Times New Roman"/>
          <w:sz w:val="24"/>
          <w:szCs w:val="24"/>
        </w:rPr>
        <w:t>Tarnyboje 2024 m. organizuoti 186 kvalifikacijos tobulinimo renginiai Šilalės ir kitų rajonų savivaldybių mokytojams, ugdymo įstaigų vadovams, trečiojo amžiaus universiteto klausytojams, finansininkams, kultūros ir socialiniams darbuotojams, bendruomenių nariams, visuomenei.</w:t>
      </w:r>
      <w:r w:rsidRPr="00450E0B">
        <w:rPr>
          <w:rFonts w:ascii="Times New Roman" w:hAnsi="Times New Roman" w:cs="Times New Roman"/>
          <w:color w:val="FF0000"/>
          <w:sz w:val="24"/>
          <w:szCs w:val="24"/>
        </w:rPr>
        <w:t xml:space="preserve"> </w:t>
      </w:r>
      <w:r w:rsidRPr="00450E0B">
        <w:rPr>
          <w:rFonts w:ascii="Times New Roman" w:hAnsi="Times New Roman" w:cs="Times New Roman"/>
          <w:sz w:val="24"/>
          <w:szCs w:val="24"/>
        </w:rPr>
        <w:t xml:space="preserve">Renginiuose dalyvavo 6645 klausytojai. </w:t>
      </w:r>
    </w:p>
    <w:p w14:paraId="66CE5B34" w14:textId="126529CD" w:rsidR="0064050E" w:rsidRPr="00450E0B" w:rsidRDefault="0064050E" w:rsidP="0064050E">
      <w:pPr>
        <w:pStyle w:val="Betarp"/>
        <w:tabs>
          <w:tab w:val="left" w:pos="851"/>
        </w:tabs>
        <w:jc w:val="both"/>
        <w:rPr>
          <w:rFonts w:ascii="Times New Roman" w:hAnsi="Times New Roman" w:cs="Times New Roman"/>
          <w:sz w:val="24"/>
          <w:szCs w:val="24"/>
        </w:rPr>
      </w:pPr>
      <w:r w:rsidRPr="00450E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0E0B">
        <w:rPr>
          <w:rFonts w:ascii="Times New Roman" w:hAnsi="Times New Roman" w:cs="Times New Roman"/>
          <w:sz w:val="24"/>
          <w:szCs w:val="24"/>
        </w:rPr>
        <w:t xml:space="preserve">Per ataskaitinį laikotarpį Tarnyboje paskaitas, seminarus, kursus, kitų kvalifikacijos tobulinimo </w:t>
      </w:r>
      <w:r w:rsidRPr="00450E0B">
        <w:rPr>
          <w:rStyle w:val="BetarpDiagrama"/>
          <w:rFonts w:ascii="Times New Roman" w:hAnsi="Times New Roman" w:cs="Times New Roman"/>
          <w:sz w:val="24"/>
          <w:szCs w:val="24"/>
        </w:rPr>
        <w:t xml:space="preserve">formų renginius vedė 201 lektorius. </w:t>
      </w:r>
    </w:p>
    <w:p w14:paraId="158DC929" w14:textId="77777777" w:rsidR="0064050E" w:rsidRPr="00450E0B" w:rsidRDefault="0064050E" w:rsidP="0064050E">
      <w:pPr>
        <w:pStyle w:val="Betarp"/>
        <w:jc w:val="both"/>
        <w:rPr>
          <w:rFonts w:ascii="Times New Roman" w:hAnsi="Times New Roman" w:cs="Times New Roman"/>
          <w:sz w:val="24"/>
          <w:szCs w:val="24"/>
        </w:rPr>
      </w:pPr>
      <w:r w:rsidRPr="00450E0B">
        <w:rPr>
          <w:rFonts w:ascii="Times New Roman" w:hAnsi="Times New Roman" w:cs="Times New Roman"/>
          <w:sz w:val="24"/>
          <w:szCs w:val="24"/>
        </w:rPr>
        <w:t xml:space="preserve">             2024 m. parengtos ir akredituotos (40 akad. val.) 8 ilgalaikės mokyklų vadovų, jų pavaduotojų ugdymui, ugdymą organizuojančių skyrių vedėjų, mokytojų, pagalbos mokiniui specialistų profesinių kompetencijų tobulinimo programos.</w:t>
      </w:r>
    </w:p>
    <w:p w14:paraId="7B6AF99D" w14:textId="77777777" w:rsidR="0064050E" w:rsidRPr="00450E0B" w:rsidRDefault="0064050E" w:rsidP="0064050E">
      <w:pPr>
        <w:pStyle w:val="Betarp"/>
        <w:jc w:val="both"/>
        <w:rPr>
          <w:rFonts w:ascii="Times New Roman" w:hAnsi="Times New Roman" w:cs="Times New Roman"/>
          <w:sz w:val="24"/>
          <w:szCs w:val="24"/>
        </w:rPr>
      </w:pPr>
      <w:r w:rsidRPr="00450E0B">
        <w:rPr>
          <w:rFonts w:ascii="Times New Roman" w:hAnsi="Times New Roman" w:cs="Times New Roman"/>
          <w:sz w:val="24"/>
          <w:szCs w:val="24"/>
        </w:rPr>
        <w:t xml:space="preserve">             Per 2024 m. įgyvendintos (40 akad. val.) 5 ilgalaikės mokyklų vadovų, jų pavaduotojų ugdymui, ugdymą organizuojančių skyrių vedėjų, mokytojų, pagalbos mokiniui specialistų profesinių kompetencijų tobulinimo programos ir moduliai.</w:t>
      </w:r>
    </w:p>
    <w:p w14:paraId="51F7066D" w14:textId="77777777" w:rsidR="0064050E" w:rsidRPr="00450E0B" w:rsidRDefault="0064050E" w:rsidP="0064050E">
      <w:pPr>
        <w:pStyle w:val="Betarp"/>
        <w:jc w:val="both"/>
        <w:rPr>
          <w:rFonts w:ascii="Times New Roman" w:eastAsia="Times New Roman" w:hAnsi="Times New Roman" w:cs="Times New Roman"/>
          <w:sz w:val="24"/>
          <w:szCs w:val="24"/>
        </w:rPr>
      </w:pPr>
      <w:r w:rsidRPr="00450E0B">
        <w:rPr>
          <w:rFonts w:ascii="Times New Roman" w:eastAsia="Times New Roman" w:hAnsi="Times New Roman" w:cs="Times New Roman"/>
          <w:sz w:val="24"/>
          <w:szCs w:val="24"/>
        </w:rPr>
        <w:t xml:space="preserve">             2024 metais Šilalės rajone veikė 19 metodinių rajono mokytojų ir mokinio padėjėjų būrelių.</w:t>
      </w:r>
    </w:p>
    <w:p w14:paraId="0CBE7052" w14:textId="77777777" w:rsidR="0064050E" w:rsidRPr="00450E0B" w:rsidRDefault="0064050E" w:rsidP="0064050E">
      <w:pPr>
        <w:pStyle w:val="Betarp"/>
        <w:jc w:val="both"/>
        <w:rPr>
          <w:rFonts w:ascii="Times New Roman" w:hAnsi="Times New Roman" w:cs="Times New Roman"/>
          <w:sz w:val="24"/>
          <w:szCs w:val="24"/>
        </w:rPr>
      </w:pPr>
      <w:r w:rsidRPr="00450E0B">
        <w:rPr>
          <w:rFonts w:ascii="Times New Roman" w:hAnsi="Times New Roman" w:cs="Times New Roman"/>
          <w:sz w:val="24"/>
          <w:szCs w:val="24"/>
        </w:rPr>
        <w:t xml:space="preserve">             Šilalės rajono mokiniams organizuota 18 olimpiadų ir 4 konkursai, kuriuose dalyvavo 398 mokiniai. </w:t>
      </w:r>
    </w:p>
    <w:p w14:paraId="00E7C2C6" w14:textId="505168F7" w:rsidR="0064050E" w:rsidRPr="00450E0B" w:rsidRDefault="0064050E" w:rsidP="0064050E">
      <w:pPr>
        <w:pStyle w:val="Betarp"/>
        <w:tabs>
          <w:tab w:val="left" w:pos="85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50E0B">
        <w:rPr>
          <w:rFonts w:ascii="Times New Roman" w:eastAsia="Times New Roman" w:hAnsi="Times New Roman" w:cs="Times New Roman"/>
          <w:sz w:val="24"/>
          <w:szCs w:val="24"/>
        </w:rPr>
        <w:t xml:space="preserve">Šilalės švietimo pagalbos tarnyba kartu su Šilalės meno mokykla surengė kūrybinių darbų parodas: </w:t>
      </w:r>
      <w:r w:rsidRPr="00450E0B">
        <w:rPr>
          <w:rFonts w:ascii="Times New Roman" w:eastAsia="Times New Roman" w:hAnsi="Times New Roman" w:cs="Times New Roman"/>
          <w:bCs/>
          <w:iCs/>
          <w:sz w:val="24"/>
          <w:szCs w:val="24"/>
        </w:rPr>
        <w:t>„Advento kalendorius“</w:t>
      </w:r>
      <w:r w:rsidRPr="00450E0B">
        <w:rPr>
          <w:rFonts w:ascii="Times New Roman" w:eastAsia="Times New Roman" w:hAnsi="Times New Roman" w:cs="Times New Roman"/>
          <w:sz w:val="24"/>
          <w:szCs w:val="24"/>
        </w:rPr>
        <w:t xml:space="preserve">; </w:t>
      </w:r>
      <w:r w:rsidRPr="00450E0B">
        <w:rPr>
          <w:rFonts w:ascii="Times New Roman" w:eastAsia="Times New Roman" w:hAnsi="Times New Roman" w:cs="Times New Roman"/>
          <w:bCs/>
          <w:iCs/>
          <w:sz w:val="24"/>
          <w:szCs w:val="24"/>
        </w:rPr>
        <w:t>„Auksinis ruduo“</w:t>
      </w:r>
      <w:r>
        <w:rPr>
          <w:rFonts w:ascii="Times New Roman" w:eastAsia="Times New Roman" w:hAnsi="Times New Roman" w:cs="Times New Roman"/>
          <w:sz w:val="24"/>
          <w:szCs w:val="24"/>
        </w:rPr>
        <w:t>; „Laisvas kaip paukštis“.</w:t>
      </w:r>
    </w:p>
    <w:p w14:paraId="5627D642" w14:textId="5E34A305" w:rsidR="0064050E" w:rsidRPr="00450E0B" w:rsidRDefault="0064050E" w:rsidP="0064050E">
      <w:pPr>
        <w:pStyle w:val="Betarp"/>
        <w:tabs>
          <w:tab w:val="left" w:pos="851"/>
        </w:tabs>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Pr="00450E0B">
        <w:rPr>
          <w:rFonts w:ascii="Times New Roman" w:hAnsi="Times New Roman" w:cs="Times New Roman"/>
          <w:sz w:val="24"/>
          <w:szCs w:val="24"/>
        </w:rPr>
        <w:t xml:space="preserve">Šilalės švietimo pagalbos tarnyba bendradarbiaudama su Šilalės Dariaus ir Girėno progimnazija ir Šilalės suaugusiųjų mokykla PUG ir lavinamosios klasės mokiniams vykdė </w:t>
      </w:r>
      <w:proofErr w:type="spellStart"/>
      <w:r w:rsidRPr="00450E0B">
        <w:rPr>
          <w:rFonts w:ascii="Times New Roman" w:hAnsi="Times New Roman" w:cs="Times New Roman"/>
          <w:sz w:val="24"/>
          <w:szCs w:val="24"/>
        </w:rPr>
        <w:t>neuroedukacinius</w:t>
      </w:r>
      <w:proofErr w:type="spellEnd"/>
      <w:r w:rsidRPr="00450E0B">
        <w:rPr>
          <w:rFonts w:ascii="Times New Roman" w:hAnsi="Times New Roman" w:cs="Times New Roman"/>
          <w:sz w:val="24"/>
          <w:szCs w:val="24"/>
        </w:rPr>
        <w:t xml:space="preserve"> </w:t>
      </w:r>
      <w:proofErr w:type="spellStart"/>
      <w:r w:rsidRPr="00450E0B">
        <w:rPr>
          <w:rFonts w:ascii="Times New Roman" w:hAnsi="Times New Roman" w:cs="Times New Roman"/>
          <w:sz w:val="24"/>
          <w:szCs w:val="24"/>
        </w:rPr>
        <w:t>užsiėmimus</w:t>
      </w:r>
      <w:proofErr w:type="spellEnd"/>
      <w:r w:rsidRPr="00450E0B">
        <w:rPr>
          <w:rFonts w:ascii="Times New Roman" w:hAnsi="Times New Roman" w:cs="Times New Roman"/>
          <w:sz w:val="24"/>
          <w:szCs w:val="24"/>
        </w:rPr>
        <w:t xml:space="preserve"> ,,Puošiamės Kalėdoms“</w:t>
      </w:r>
      <w:r>
        <w:rPr>
          <w:rFonts w:ascii="Times New Roman" w:hAnsi="Times New Roman" w:cs="Times New Roman"/>
          <w:sz w:val="24"/>
          <w:szCs w:val="24"/>
        </w:rPr>
        <w:t>, kuriuose dalyvavo 113 mokinių.</w:t>
      </w:r>
      <w:r w:rsidRPr="00450E0B">
        <w:rPr>
          <w:rFonts w:ascii="Times New Roman" w:hAnsi="Times New Roman" w:cs="Times New Roman"/>
          <w:sz w:val="24"/>
          <w:szCs w:val="24"/>
        </w:rPr>
        <w:t xml:space="preserve"> Bendradarbiaujant su Šilalės kultūros centru organizuota Vaiko dienos šventė „Vaikystės šalis“, kurios metu vyko </w:t>
      </w:r>
      <w:proofErr w:type="spellStart"/>
      <w:r w:rsidRPr="00450E0B">
        <w:rPr>
          <w:rFonts w:ascii="Times New Roman" w:hAnsi="Times New Roman" w:cs="Times New Roman"/>
          <w:sz w:val="24"/>
          <w:szCs w:val="24"/>
        </w:rPr>
        <w:t>neuroedukacinės</w:t>
      </w:r>
      <w:proofErr w:type="spellEnd"/>
      <w:r w:rsidRPr="00450E0B">
        <w:rPr>
          <w:rFonts w:ascii="Times New Roman" w:hAnsi="Times New Roman" w:cs="Times New Roman"/>
          <w:sz w:val="24"/>
          <w:szCs w:val="24"/>
        </w:rPr>
        <w:t xml:space="preserve"> pratybos </w:t>
      </w:r>
      <w:r w:rsidRPr="00450E0B">
        <w:rPr>
          <w:rFonts w:ascii="Times New Roman" w:hAnsi="Times New Roman" w:cs="Times New Roman"/>
          <w:iCs/>
          <w:sz w:val="24"/>
          <w:szCs w:val="24"/>
        </w:rPr>
        <w:t>„Gerų emocijų gaudyklė“.</w:t>
      </w:r>
    </w:p>
    <w:p w14:paraId="515381E3" w14:textId="77777777" w:rsidR="0064050E" w:rsidRPr="00450E0B" w:rsidRDefault="0064050E" w:rsidP="0064050E">
      <w:pPr>
        <w:pStyle w:val="Betarp"/>
        <w:tabs>
          <w:tab w:val="left" w:pos="85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50E0B">
        <w:rPr>
          <w:rFonts w:ascii="Times New Roman" w:eastAsia="Times New Roman" w:hAnsi="Times New Roman" w:cs="Times New Roman"/>
          <w:sz w:val="24"/>
          <w:szCs w:val="24"/>
        </w:rPr>
        <w:t xml:space="preserve">Šilalės švietimo pagalbos tarnybos specialistų organizuotos veiklos bendradarbiaujant su Šilalės rajono ugdymo </w:t>
      </w:r>
      <w:r w:rsidRPr="00450E0B">
        <w:rPr>
          <w:rStyle w:val="BetarpDiagrama"/>
          <w:rFonts w:ascii="Times New Roman" w:hAnsi="Times New Roman" w:cs="Times New Roman"/>
          <w:sz w:val="24"/>
          <w:szCs w:val="24"/>
        </w:rPr>
        <w:t>įstaigomis: apskirtojo stalo diskusija ,,Mokymas(-</w:t>
      </w:r>
      <w:proofErr w:type="spellStart"/>
      <w:r w:rsidRPr="00450E0B">
        <w:rPr>
          <w:rStyle w:val="BetarpDiagrama"/>
          <w:rFonts w:ascii="Times New Roman" w:hAnsi="Times New Roman" w:cs="Times New Roman"/>
          <w:sz w:val="24"/>
          <w:szCs w:val="24"/>
        </w:rPr>
        <w:t>is</w:t>
      </w:r>
      <w:proofErr w:type="spellEnd"/>
      <w:r w:rsidRPr="00450E0B">
        <w:rPr>
          <w:rStyle w:val="BetarpDiagrama"/>
          <w:rFonts w:ascii="Times New Roman" w:hAnsi="Times New Roman" w:cs="Times New Roman"/>
          <w:sz w:val="24"/>
          <w:szCs w:val="24"/>
        </w:rPr>
        <w:t xml:space="preserve">) grįstas </w:t>
      </w:r>
      <w:proofErr w:type="spellStart"/>
      <w:r w:rsidRPr="00450E0B">
        <w:rPr>
          <w:rStyle w:val="BetarpDiagrama"/>
          <w:rFonts w:ascii="Times New Roman" w:hAnsi="Times New Roman" w:cs="Times New Roman"/>
          <w:sz w:val="24"/>
          <w:szCs w:val="24"/>
        </w:rPr>
        <w:t>patyrimais</w:t>
      </w:r>
      <w:proofErr w:type="spellEnd"/>
      <w:r w:rsidRPr="00450E0B">
        <w:rPr>
          <w:rStyle w:val="BetarpDiagrama"/>
          <w:rFonts w:ascii="Times New Roman" w:hAnsi="Times New Roman" w:cs="Times New Roman"/>
          <w:sz w:val="24"/>
          <w:szCs w:val="24"/>
        </w:rPr>
        <w:t>, tyrimais, atradimais“; specialiojo ugdymo įstaigų ugdytinių šventė ,,Bėgantys metai“; paskaita –diskusija „Bendrauti su vaiku. Kaip?“; pokalbis/užsiėmimas „Nenurašyk, nesišaipyk, o palaikyk“; užsiėmimas/diskusija su vyresniųjų grupių ugdytiniais „Jei žaisi telefonu ilgai...“.</w:t>
      </w:r>
    </w:p>
    <w:p w14:paraId="0BAAB397" w14:textId="77777777" w:rsidR="0064050E" w:rsidRPr="00450E0B" w:rsidRDefault="0064050E" w:rsidP="0064050E">
      <w:pPr>
        <w:pStyle w:val="Betarp"/>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               </w:t>
      </w:r>
      <w:r w:rsidRPr="00450E0B">
        <w:rPr>
          <w:rFonts w:ascii="Times New Roman" w:hAnsi="Times New Roman" w:cs="Times New Roman"/>
          <w:sz w:val="24"/>
          <w:szCs w:val="24"/>
        </w:rPr>
        <w:t>Renginiai, kuriuose Šilalės švietimo pagalbos tarnyba dalyvavo kaip partneris:</w:t>
      </w:r>
    </w:p>
    <w:p w14:paraId="2EB85E54" w14:textId="77777777" w:rsidR="0064050E" w:rsidRPr="00450E0B" w:rsidRDefault="0064050E" w:rsidP="0064050E">
      <w:pPr>
        <w:pStyle w:val="Betarp"/>
        <w:numPr>
          <w:ilvl w:val="0"/>
          <w:numId w:val="7"/>
        </w:numPr>
        <w:tabs>
          <w:tab w:val="left" w:pos="1134"/>
        </w:tabs>
        <w:ind w:left="0" w:firstLine="851"/>
        <w:jc w:val="both"/>
        <w:rPr>
          <w:rFonts w:ascii="Times New Roman" w:hAnsi="Times New Roman" w:cs="Times New Roman"/>
          <w:sz w:val="24"/>
          <w:szCs w:val="24"/>
        </w:rPr>
      </w:pPr>
      <w:r w:rsidRPr="00450E0B">
        <w:rPr>
          <w:rFonts w:ascii="Times New Roman" w:hAnsi="Times New Roman" w:cs="Times New Roman"/>
          <w:sz w:val="24"/>
          <w:szCs w:val="24"/>
        </w:rPr>
        <w:t>Mokslinė – praktinė konferencija „Psichoaktyvių medžiagų prevencija ir pagalbos organizavimas Šilalės rajone“. Organizatorius – Šilalės rajono savivaldybės visuomenės sveikatos biuras.</w:t>
      </w:r>
    </w:p>
    <w:p w14:paraId="72079860" w14:textId="77777777" w:rsidR="0064050E" w:rsidRPr="00450E0B" w:rsidRDefault="0064050E" w:rsidP="0064050E">
      <w:pPr>
        <w:pStyle w:val="Betarp"/>
        <w:numPr>
          <w:ilvl w:val="0"/>
          <w:numId w:val="7"/>
        </w:numPr>
        <w:tabs>
          <w:tab w:val="left" w:pos="1134"/>
        </w:tabs>
        <w:ind w:left="0" w:firstLine="851"/>
        <w:jc w:val="both"/>
        <w:rPr>
          <w:rFonts w:ascii="Times New Roman" w:hAnsi="Times New Roman" w:cs="Times New Roman"/>
          <w:sz w:val="24"/>
          <w:szCs w:val="24"/>
        </w:rPr>
      </w:pPr>
      <w:r w:rsidRPr="00450E0B">
        <w:rPr>
          <w:rFonts w:ascii="Times New Roman" w:hAnsi="Times New Roman" w:cs="Times New Roman"/>
          <w:sz w:val="24"/>
          <w:szCs w:val="24"/>
        </w:rPr>
        <w:t xml:space="preserve">Lietuviškos – patriotinės dainos festivalis </w:t>
      </w:r>
      <w:r w:rsidRPr="00450E0B">
        <w:rPr>
          <w:rFonts w:ascii="Times New Roman" w:hAnsi="Times New Roman" w:cs="Times New Roman"/>
          <w:bCs/>
          <w:iCs/>
          <w:sz w:val="24"/>
          <w:szCs w:val="24"/>
        </w:rPr>
        <w:t>„</w:t>
      </w:r>
      <w:proofErr w:type="spellStart"/>
      <w:r w:rsidRPr="00450E0B">
        <w:rPr>
          <w:rFonts w:ascii="Times New Roman" w:hAnsi="Times New Roman" w:cs="Times New Roman"/>
          <w:bCs/>
          <w:iCs/>
          <w:sz w:val="24"/>
          <w:szCs w:val="24"/>
        </w:rPr>
        <w:t>Marš</w:t>
      </w:r>
      <w:proofErr w:type="spellEnd"/>
      <w:r w:rsidRPr="00450E0B">
        <w:rPr>
          <w:rFonts w:ascii="Times New Roman" w:hAnsi="Times New Roman" w:cs="Times New Roman"/>
          <w:bCs/>
          <w:iCs/>
          <w:sz w:val="24"/>
          <w:szCs w:val="24"/>
        </w:rPr>
        <w:t xml:space="preserve"> </w:t>
      </w:r>
      <w:proofErr w:type="spellStart"/>
      <w:r w:rsidRPr="00450E0B">
        <w:rPr>
          <w:rFonts w:ascii="Times New Roman" w:hAnsi="Times New Roman" w:cs="Times New Roman"/>
          <w:bCs/>
          <w:iCs/>
          <w:sz w:val="24"/>
          <w:szCs w:val="24"/>
        </w:rPr>
        <w:t>marš</w:t>
      </w:r>
      <w:proofErr w:type="spellEnd"/>
      <w:r w:rsidRPr="00450E0B">
        <w:rPr>
          <w:rFonts w:ascii="Times New Roman" w:hAnsi="Times New Roman" w:cs="Times New Roman"/>
          <w:bCs/>
          <w:iCs/>
          <w:sz w:val="24"/>
          <w:szCs w:val="24"/>
        </w:rPr>
        <w:t xml:space="preserve">, kareivėliai“. Organizatorius – </w:t>
      </w:r>
      <w:r w:rsidRPr="00450E0B">
        <w:rPr>
          <w:rFonts w:ascii="Times New Roman" w:hAnsi="Times New Roman" w:cs="Times New Roman"/>
          <w:iCs/>
          <w:sz w:val="24"/>
          <w:szCs w:val="24"/>
        </w:rPr>
        <w:t>Kvėdarnos Kazimiero Jauniaus gimnazija ir Šilalės meno mokykla.</w:t>
      </w:r>
    </w:p>
    <w:p w14:paraId="286D8F3E" w14:textId="77777777" w:rsidR="0064050E" w:rsidRPr="00450E0B" w:rsidRDefault="0064050E" w:rsidP="0064050E">
      <w:pPr>
        <w:pStyle w:val="Betarp"/>
        <w:numPr>
          <w:ilvl w:val="0"/>
          <w:numId w:val="7"/>
        </w:numPr>
        <w:ind w:left="0" w:firstLine="851"/>
        <w:jc w:val="both"/>
        <w:rPr>
          <w:rFonts w:ascii="Times New Roman" w:hAnsi="Times New Roman" w:cs="Times New Roman"/>
          <w:sz w:val="24"/>
          <w:szCs w:val="24"/>
        </w:rPr>
      </w:pPr>
      <w:r w:rsidRPr="00450E0B">
        <w:rPr>
          <w:rFonts w:ascii="Times New Roman" w:hAnsi="Times New Roman" w:cs="Times New Roman"/>
          <w:sz w:val="24"/>
          <w:szCs w:val="24"/>
        </w:rPr>
        <w:t>Konferencija „Mūsų kraštotyros didieji“. Organizatorius - Šilalės Vlado Statkevičiaus muziejus.</w:t>
      </w:r>
    </w:p>
    <w:p w14:paraId="0E1CF473" w14:textId="245EE81C" w:rsidR="0064050E" w:rsidRPr="00450E0B" w:rsidRDefault="0064050E" w:rsidP="0064050E">
      <w:pPr>
        <w:pStyle w:val="Betarp"/>
        <w:tabs>
          <w:tab w:val="left" w:pos="851"/>
        </w:tabs>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450E0B">
        <w:rPr>
          <w:rFonts w:ascii="Times New Roman" w:hAnsi="Times New Roman" w:cs="Times New Roman"/>
          <w:sz w:val="24"/>
          <w:szCs w:val="24"/>
        </w:rPr>
        <w:t xml:space="preserve">Šilalės švietimo pagalbos tarnyba 2024 m. vykdė </w:t>
      </w:r>
      <w:r w:rsidRPr="00450E0B">
        <w:rPr>
          <w:rStyle w:val="BetarpDiagrama"/>
          <w:rFonts w:ascii="Times New Roman" w:hAnsi="Times New Roman" w:cs="Times New Roman"/>
          <w:sz w:val="24"/>
          <w:szCs w:val="24"/>
        </w:rPr>
        <w:t>Šilalės rajono etninės kultūros plėtros programos projektą „</w:t>
      </w:r>
      <w:proofErr w:type="spellStart"/>
      <w:r w:rsidRPr="00450E0B">
        <w:rPr>
          <w:rStyle w:val="BetarpDiagrama"/>
          <w:rFonts w:ascii="Times New Roman" w:hAnsi="Times New Roman" w:cs="Times New Roman"/>
          <w:sz w:val="24"/>
          <w:szCs w:val="24"/>
        </w:rPr>
        <w:t>Didelū</w:t>
      </w:r>
      <w:proofErr w:type="spellEnd"/>
      <w:r w:rsidRPr="00450E0B">
        <w:rPr>
          <w:rStyle w:val="BetarpDiagrama"/>
          <w:rFonts w:ascii="Times New Roman" w:hAnsi="Times New Roman" w:cs="Times New Roman"/>
          <w:sz w:val="24"/>
          <w:szCs w:val="24"/>
        </w:rPr>
        <w:t xml:space="preserve"> i </w:t>
      </w:r>
      <w:proofErr w:type="spellStart"/>
      <w:r w:rsidRPr="00450E0B">
        <w:rPr>
          <w:rStyle w:val="BetarpDiagrama"/>
          <w:rFonts w:ascii="Times New Roman" w:hAnsi="Times New Roman" w:cs="Times New Roman"/>
          <w:sz w:val="24"/>
          <w:szCs w:val="24"/>
        </w:rPr>
        <w:t>mažū</w:t>
      </w:r>
      <w:proofErr w:type="spellEnd"/>
      <w:r w:rsidRPr="00450E0B">
        <w:rPr>
          <w:rStyle w:val="BetarpDiagrama"/>
          <w:rFonts w:ascii="Times New Roman" w:hAnsi="Times New Roman" w:cs="Times New Roman"/>
          <w:sz w:val="24"/>
          <w:szCs w:val="24"/>
        </w:rPr>
        <w:t xml:space="preserve"> </w:t>
      </w:r>
      <w:proofErr w:type="spellStart"/>
      <w:r w:rsidRPr="00450E0B">
        <w:rPr>
          <w:rStyle w:val="BetarpDiagrama"/>
          <w:rFonts w:ascii="Times New Roman" w:hAnsi="Times New Roman" w:cs="Times New Roman"/>
          <w:sz w:val="24"/>
          <w:szCs w:val="24"/>
        </w:rPr>
        <w:t>pasiruokavimā</w:t>
      </w:r>
      <w:proofErr w:type="spellEnd"/>
      <w:r w:rsidRPr="00450E0B">
        <w:rPr>
          <w:rStyle w:val="BetarpDiagrama"/>
          <w:rFonts w:ascii="Times New Roman" w:hAnsi="Times New Roman" w:cs="Times New Roman"/>
          <w:sz w:val="24"/>
          <w:szCs w:val="24"/>
        </w:rPr>
        <w:t xml:space="preserve">“, kuriame dalyvavo </w:t>
      </w:r>
      <w:r w:rsidRPr="00450E0B">
        <w:rPr>
          <w:rFonts w:ascii="Times New Roman" w:hAnsi="Times New Roman" w:cs="Times New Roman"/>
          <w:sz w:val="24"/>
          <w:szCs w:val="24"/>
        </w:rPr>
        <w:t>Šilalės Dariaus ir Girėno progimnazijos 3a klasės 22 mokiniai i</w:t>
      </w:r>
      <w:r>
        <w:rPr>
          <w:rFonts w:ascii="Times New Roman" w:hAnsi="Times New Roman" w:cs="Times New Roman"/>
          <w:sz w:val="24"/>
          <w:szCs w:val="24"/>
        </w:rPr>
        <w:t>r 11 TAU klausytojų.</w:t>
      </w:r>
    </w:p>
    <w:p w14:paraId="07DA98BA" w14:textId="6B899510" w:rsidR="0064050E" w:rsidRPr="00450E0B" w:rsidRDefault="0064050E" w:rsidP="0064050E">
      <w:pPr>
        <w:pStyle w:val="Betarp"/>
        <w:tabs>
          <w:tab w:val="left" w:pos="85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50E0B">
        <w:rPr>
          <w:rFonts w:ascii="Times New Roman" w:eastAsia="Times New Roman" w:hAnsi="Times New Roman" w:cs="Times New Roman"/>
          <w:sz w:val="24"/>
          <w:szCs w:val="24"/>
        </w:rPr>
        <w:t>Atlikta 60 specialiųjų ug</w:t>
      </w:r>
      <w:r w:rsidR="00466489">
        <w:rPr>
          <w:rFonts w:ascii="Times New Roman" w:eastAsia="Times New Roman" w:hAnsi="Times New Roman" w:cs="Times New Roman"/>
          <w:sz w:val="24"/>
          <w:szCs w:val="24"/>
        </w:rPr>
        <w:t>dymosi poreikių vertinimų. Suteikt</w:t>
      </w:r>
      <w:r w:rsidRPr="00450E0B">
        <w:rPr>
          <w:rFonts w:ascii="Times New Roman" w:eastAsia="Times New Roman" w:hAnsi="Times New Roman" w:cs="Times New Roman"/>
          <w:sz w:val="24"/>
          <w:szCs w:val="24"/>
        </w:rPr>
        <w:t>os 247 klientams 1026 konsultacijos.</w:t>
      </w:r>
    </w:p>
    <w:p w14:paraId="6821CCD8" w14:textId="77777777" w:rsidR="0064050E" w:rsidRPr="00450E0B" w:rsidRDefault="0064050E" w:rsidP="0064050E">
      <w:pPr>
        <w:pStyle w:val="Betarp"/>
        <w:ind w:firstLine="851"/>
        <w:jc w:val="both"/>
        <w:rPr>
          <w:rFonts w:ascii="Times New Roman" w:eastAsia="Times New Roman" w:hAnsi="Times New Roman" w:cs="Times New Roman"/>
          <w:sz w:val="24"/>
          <w:szCs w:val="24"/>
        </w:rPr>
      </w:pPr>
      <w:r w:rsidRPr="00450E0B">
        <w:rPr>
          <w:rFonts w:ascii="Times New Roman" w:eastAsia="Times New Roman" w:hAnsi="Times New Roman" w:cs="Times New Roman"/>
          <w:sz w:val="24"/>
          <w:szCs w:val="24"/>
        </w:rPr>
        <w:lastRenderedPageBreak/>
        <w:t xml:space="preserve">Šilalės švietimo pagalbos tarnyba dalyvauja įgyvendinant projektą „Karjeros specialistų tinklo vystymas“. Vadovaudamasis Šilalės rajono savivaldybės administracijos direktoriaus 2022 m. spalio 27 d. įsakymu Nr. DĮV-795 „Dėl karjeros specialistų“, Šilalės švietimo pagalbos tarnybos karjeros specialistas, teikia paslaugas trims Šilalės rajono gimnazijoms: </w:t>
      </w:r>
      <w:proofErr w:type="spellStart"/>
      <w:r w:rsidRPr="00450E0B">
        <w:rPr>
          <w:rFonts w:ascii="Times New Roman" w:eastAsia="Times New Roman" w:hAnsi="Times New Roman" w:cs="Times New Roman"/>
          <w:sz w:val="24"/>
          <w:szCs w:val="24"/>
        </w:rPr>
        <w:t>Kaltinėnų</w:t>
      </w:r>
      <w:proofErr w:type="spellEnd"/>
      <w:r w:rsidRPr="00450E0B">
        <w:rPr>
          <w:rFonts w:ascii="Times New Roman" w:eastAsia="Times New Roman" w:hAnsi="Times New Roman" w:cs="Times New Roman"/>
          <w:sz w:val="24"/>
          <w:szCs w:val="24"/>
        </w:rPr>
        <w:t xml:space="preserve"> Aleksandro Stulginskio, Laukuvos Norberto Vėliaus, Pajūrio Stanislovo </w:t>
      </w:r>
      <w:proofErr w:type="spellStart"/>
      <w:r w:rsidRPr="00450E0B">
        <w:rPr>
          <w:rFonts w:ascii="Times New Roman" w:eastAsia="Times New Roman" w:hAnsi="Times New Roman" w:cs="Times New Roman"/>
          <w:sz w:val="24"/>
          <w:szCs w:val="24"/>
        </w:rPr>
        <w:t>Biržiškio</w:t>
      </w:r>
      <w:proofErr w:type="spellEnd"/>
      <w:r w:rsidRPr="00450E0B">
        <w:rPr>
          <w:rFonts w:ascii="Times New Roman" w:eastAsia="Times New Roman" w:hAnsi="Times New Roman" w:cs="Times New Roman"/>
          <w:sz w:val="24"/>
          <w:szCs w:val="24"/>
        </w:rPr>
        <w:t>.</w:t>
      </w:r>
    </w:p>
    <w:p w14:paraId="73BC59ED" w14:textId="67FB4639" w:rsidR="0064050E" w:rsidRPr="00450E0B" w:rsidRDefault="0064050E" w:rsidP="0064050E">
      <w:pPr>
        <w:pStyle w:val="Betarp"/>
        <w:ind w:firstLine="851"/>
        <w:jc w:val="both"/>
        <w:rPr>
          <w:rFonts w:ascii="Times New Roman" w:eastAsia="Times New Roman" w:hAnsi="Times New Roman" w:cs="Times New Roman"/>
          <w:sz w:val="24"/>
          <w:szCs w:val="24"/>
        </w:rPr>
      </w:pPr>
      <w:r w:rsidRPr="00450E0B">
        <w:rPr>
          <w:rFonts w:ascii="Times New Roman" w:eastAsia="Times New Roman" w:hAnsi="Times New Roman" w:cs="Times New Roman"/>
          <w:sz w:val="24"/>
          <w:szCs w:val="24"/>
        </w:rPr>
        <w:t xml:space="preserve">2024 metais mokyklų 8 klasių, I–III gimnazijų klasių mokiniams suteiktos 55 individualios  konsultacijos, iš jų, 5 konsultacijos specialiųjų poreikių mokiniams. 1-12 klasėse vyko 70 grupinių pamokų – konsultacijų, kuriose dalyvavo 1025 mokiniai. 1-12 klasių  mokiniams organizuotos profesinio </w:t>
      </w:r>
      <w:proofErr w:type="spellStart"/>
      <w:r w:rsidRPr="00450E0B">
        <w:rPr>
          <w:rFonts w:ascii="Times New Roman" w:eastAsia="Times New Roman" w:hAnsi="Times New Roman" w:cs="Times New Roman"/>
          <w:sz w:val="24"/>
          <w:szCs w:val="24"/>
        </w:rPr>
        <w:t>veiklinimo</w:t>
      </w:r>
      <w:proofErr w:type="spellEnd"/>
      <w:r w:rsidRPr="00450E0B">
        <w:rPr>
          <w:rFonts w:ascii="Times New Roman" w:eastAsia="Times New Roman" w:hAnsi="Times New Roman" w:cs="Times New Roman"/>
          <w:sz w:val="24"/>
          <w:szCs w:val="24"/>
        </w:rPr>
        <w:t>, informavimo ir pažinties su įvairiomis profesijomis išvykos, susitikimai, nuotolinės paskaitos, skaitmeninė ugdymo karjerai platforma. Renginiuose dalyva</w:t>
      </w:r>
      <w:r>
        <w:rPr>
          <w:rFonts w:ascii="Times New Roman" w:eastAsia="Times New Roman" w:hAnsi="Times New Roman" w:cs="Times New Roman"/>
          <w:sz w:val="24"/>
          <w:szCs w:val="24"/>
        </w:rPr>
        <w:t>vo 533 mokiniai.</w:t>
      </w:r>
    </w:p>
    <w:p w14:paraId="1BD2C2AD" w14:textId="413908F0" w:rsidR="0064050E" w:rsidRPr="00450E0B" w:rsidRDefault="00466489" w:rsidP="0064050E">
      <w:pPr>
        <w:pStyle w:val="Betarp"/>
        <w:ind w:firstLine="851"/>
        <w:jc w:val="both"/>
        <w:rPr>
          <w:rFonts w:ascii="Times New Roman" w:hAnsi="Times New Roman" w:cs="Times New Roman"/>
          <w:sz w:val="24"/>
          <w:szCs w:val="24"/>
        </w:rPr>
      </w:pPr>
      <w:r>
        <w:rPr>
          <w:rFonts w:ascii="Times New Roman" w:hAnsi="Times New Roman" w:cs="Times New Roman"/>
          <w:sz w:val="24"/>
          <w:szCs w:val="24"/>
        </w:rPr>
        <w:t>2024 m. rajone veikė</w:t>
      </w:r>
      <w:r w:rsidR="0064050E" w:rsidRPr="00450E0B">
        <w:rPr>
          <w:rFonts w:ascii="Times New Roman" w:hAnsi="Times New Roman" w:cs="Times New Roman"/>
          <w:sz w:val="24"/>
          <w:szCs w:val="24"/>
        </w:rPr>
        <w:t xml:space="preserve"> 9 Trečiojo amžiaus universiteto grupės, kurių veikloje dalyvavo 412 senjorų. TAU dalyviams per 2024 metus organizuotos 108 veiklos. Vyko prevenciniai užsiėmimai (Upynos ir Žadeikių grupėse) su Šilalės policijos komisariato bendruomenės pareigūnais. </w:t>
      </w:r>
    </w:p>
    <w:p w14:paraId="7F8317C6" w14:textId="6602421A" w:rsidR="0064050E" w:rsidRPr="00450E0B" w:rsidRDefault="0064050E" w:rsidP="0064050E">
      <w:pPr>
        <w:pStyle w:val="Betarp"/>
        <w:ind w:firstLine="851"/>
        <w:jc w:val="both"/>
        <w:rPr>
          <w:rFonts w:ascii="Times New Roman" w:hAnsi="Times New Roman" w:cs="Times New Roman"/>
          <w:i/>
          <w:sz w:val="24"/>
          <w:szCs w:val="24"/>
        </w:rPr>
      </w:pPr>
      <w:r w:rsidRPr="00450E0B">
        <w:rPr>
          <w:rFonts w:ascii="Times New Roman" w:hAnsi="Times New Roman" w:cs="Times New Roman"/>
          <w:sz w:val="24"/>
          <w:szCs w:val="24"/>
        </w:rPr>
        <w:t xml:space="preserve">2024 m. vyko keturi TAU tarybos posėdžiai, kuriuose aptarta TAU veikla ir pateikti </w:t>
      </w:r>
      <w:r>
        <w:rPr>
          <w:rFonts w:ascii="Times New Roman" w:hAnsi="Times New Roman" w:cs="Times New Roman"/>
          <w:sz w:val="24"/>
          <w:szCs w:val="24"/>
        </w:rPr>
        <w:t>pasiūlymai dėl veiklos įvairumo.</w:t>
      </w:r>
      <w:r w:rsidRPr="00450E0B">
        <w:rPr>
          <w:rFonts w:ascii="Times New Roman" w:hAnsi="Times New Roman" w:cs="Times New Roman"/>
          <w:i/>
          <w:sz w:val="24"/>
          <w:szCs w:val="24"/>
        </w:rPr>
        <w:t xml:space="preserve"> </w:t>
      </w:r>
      <w:r w:rsidR="007C5CED">
        <w:rPr>
          <w:rFonts w:ascii="Times New Roman" w:hAnsi="Times New Roman" w:cs="Times New Roman"/>
          <w:sz w:val="24"/>
          <w:szCs w:val="24"/>
        </w:rPr>
        <w:t>Bendradarbiaujant</w:t>
      </w:r>
      <w:r w:rsidRPr="00450E0B">
        <w:rPr>
          <w:rFonts w:ascii="Times New Roman" w:hAnsi="Times New Roman" w:cs="Times New Roman"/>
          <w:sz w:val="24"/>
          <w:szCs w:val="24"/>
        </w:rPr>
        <w:t xml:space="preserve"> vyko dvi edukacinės išvykos: ,,</w:t>
      </w:r>
      <w:r w:rsidRPr="00951A21">
        <w:rPr>
          <w:rStyle w:val="Grietas"/>
          <w:rFonts w:ascii="Times New Roman" w:hAnsi="Times New Roman" w:cs="Times New Roman"/>
          <w:b w:val="0"/>
          <w:sz w:val="24"/>
          <w:szCs w:val="24"/>
        </w:rPr>
        <w:t>Bendradarbiavimo galimybės ir gerosios patirties sklaida tarp Šilalės ir Šilutės trečiojo amžiaus universitetų“ ir ,,</w:t>
      </w:r>
      <w:r w:rsidRPr="00450E0B">
        <w:rPr>
          <w:rFonts w:ascii="Times New Roman" w:eastAsia="Times New Roman" w:hAnsi="Times New Roman" w:cs="Times New Roman"/>
          <w:iCs/>
          <w:sz w:val="24"/>
          <w:szCs w:val="24"/>
          <w14:ligatures w14:val="standardContextual"/>
        </w:rPr>
        <w:t>Šilalės ir Jurbarko trečiojo amžiaus universitetai - besimokančiųjų bendruome</w:t>
      </w:r>
      <w:r>
        <w:rPr>
          <w:rFonts w:ascii="Times New Roman" w:eastAsia="Times New Roman" w:hAnsi="Times New Roman" w:cs="Times New Roman"/>
          <w:iCs/>
          <w:sz w:val="24"/>
          <w:szCs w:val="24"/>
          <w14:ligatures w14:val="standardContextual"/>
        </w:rPr>
        <w:t>nė. Gerosios patirties sklaida”</w:t>
      </w:r>
    </w:p>
    <w:p w14:paraId="6333F838" w14:textId="01D09E5A" w:rsidR="0064050E" w:rsidRPr="00450E0B" w:rsidRDefault="0064050E" w:rsidP="0064050E">
      <w:pPr>
        <w:pStyle w:val="Betarp"/>
        <w:ind w:firstLine="851"/>
        <w:jc w:val="both"/>
        <w:rPr>
          <w:rStyle w:val="x193iq5w"/>
          <w:rFonts w:ascii="Times New Roman" w:hAnsi="Times New Roman" w:cs="Times New Roman"/>
          <w:sz w:val="24"/>
          <w:szCs w:val="24"/>
        </w:rPr>
      </w:pPr>
      <w:r w:rsidRPr="00450E0B">
        <w:rPr>
          <w:rStyle w:val="x193iq5w"/>
          <w:rFonts w:ascii="Times New Roman" w:hAnsi="Times New Roman" w:cs="Times New Roman"/>
          <w:sz w:val="24"/>
          <w:szCs w:val="24"/>
        </w:rPr>
        <w:t>2024 m. kovo 26 d. LR Prezidentūros Kolonų salėje įvyko šalies Trečiojo amžiaus universitetų (TAU) konferencija „TAU – aktyvaus ir sveiko senėjimo garantas“</w:t>
      </w:r>
      <w:r>
        <w:rPr>
          <w:rStyle w:val="x193iq5w"/>
          <w:rFonts w:ascii="Times New Roman" w:hAnsi="Times New Roman" w:cs="Times New Roman"/>
          <w:sz w:val="24"/>
          <w:szCs w:val="24"/>
        </w:rPr>
        <w:t>. Dalyvavo Šilalės TAU atstovai.</w:t>
      </w:r>
    </w:p>
    <w:p w14:paraId="5BC66EC2" w14:textId="05FA8119" w:rsidR="0064050E" w:rsidRPr="00450E0B" w:rsidRDefault="008A48D2" w:rsidP="0064050E">
      <w:pPr>
        <w:pStyle w:val="Betarp"/>
        <w:ind w:firstLine="851"/>
        <w:jc w:val="both"/>
        <w:rPr>
          <w:rFonts w:ascii="Times New Roman" w:hAnsi="Times New Roman" w:cs="Times New Roman"/>
          <w:sz w:val="24"/>
          <w:szCs w:val="24"/>
        </w:rPr>
      </w:pPr>
      <w:r w:rsidRPr="00450E0B">
        <w:rPr>
          <w:rFonts w:ascii="Times New Roman" w:hAnsi="Times New Roman" w:cs="Times New Roman"/>
          <w:sz w:val="24"/>
          <w:szCs w:val="24"/>
        </w:rPr>
        <w:t xml:space="preserve">Šilalės </w:t>
      </w:r>
      <w:r>
        <w:rPr>
          <w:rFonts w:ascii="Times New Roman" w:hAnsi="Times New Roman" w:cs="Times New Roman"/>
          <w:sz w:val="24"/>
          <w:szCs w:val="24"/>
        </w:rPr>
        <w:t xml:space="preserve">TAU 14 </w:t>
      </w:r>
      <w:r w:rsidRPr="00450E0B">
        <w:rPr>
          <w:rFonts w:ascii="Times New Roman" w:hAnsi="Times New Roman" w:cs="Times New Roman"/>
          <w:sz w:val="24"/>
          <w:szCs w:val="24"/>
        </w:rPr>
        <w:t xml:space="preserve">savanorių dalyvauja </w:t>
      </w:r>
      <w:r>
        <w:rPr>
          <w:rFonts w:ascii="Times New Roman" w:hAnsi="Times New Roman" w:cs="Times New Roman"/>
          <w:sz w:val="24"/>
          <w:szCs w:val="24"/>
        </w:rPr>
        <w:t>projekte</w:t>
      </w:r>
      <w:r w:rsidR="0064050E" w:rsidRPr="00450E0B">
        <w:rPr>
          <w:rFonts w:ascii="Times New Roman" w:hAnsi="Times New Roman" w:cs="Times New Roman"/>
          <w:sz w:val="24"/>
          <w:szCs w:val="24"/>
        </w:rPr>
        <w:t xml:space="preserve"> „Trečiojo amžiaus universitet</w:t>
      </w:r>
      <w:r>
        <w:rPr>
          <w:rFonts w:ascii="Times New Roman" w:hAnsi="Times New Roman" w:cs="Times New Roman"/>
          <w:sz w:val="24"/>
          <w:szCs w:val="24"/>
        </w:rPr>
        <w:t>as aktyvaus senėjimo akademija“.</w:t>
      </w:r>
      <w:r w:rsidR="0064050E" w:rsidRPr="00450E0B">
        <w:rPr>
          <w:rFonts w:ascii="Times New Roman" w:hAnsi="Times New Roman" w:cs="Times New Roman"/>
          <w:sz w:val="24"/>
          <w:szCs w:val="24"/>
        </w:rPr>
        <w:t xml:space="preserve"> 2024 m. gruodžio 5 d. vykusiame Tarptautinės savanorių dienos minėjimo renginyje Vilniuje pristatyta Šilalės TAU savanorių veikla. </w:t>
      </w:r>
    </w:p>
    <w:p w14:paraId="6693F053" w14:textId="5951372C" w:rsidR="0064050E" w:rsidRPr="00450E0B" w:rsidRDefault="0064050E" w:rsidP="0064050E">
      <w:pPr>
        <w:pStyle w:val="Betarp"/>
        <w:ind w:firstLine="851"/>
        <w:jc w:val="both"/>
        <w:rPr>
          <w:rFonts w:ascii="Times New Roman" w:hAnsi="Times New Roman" w:cs="Times New Roman"/>
          <w:sz w:val="24"/>
          <w:szCs w:val="24"/>
        </w:rPr>
      </w:pPr>
      <w:r w:rsidRPr="00450E0B">
        <w:rPr>
          <w:rFonts w:ascii="Times New Roman" w:hAnsi="Times New Roman" w:cs="Times New Roman"/>
          <w:sz w:val="24"/>
          <w:szCs w:val="24"/>
        </w:rPr>
        <w:t xml:space="preserve">Pagrindinė TAU veiklų viešinimo platforma – Tarnybos interneto svetainė ir socialinis tinklapis „Facebook“. Veiklos viešinamos vietiniame savaitraštyje „Šilalės artojas“ ir internetinėse svetainėse </w:t>
      </w:r>
      <w:hyperlink r:id="rId8" w:history="1">
        <w:r w:rsidRPr="00450E0B">
          <w:rPr>
            <w:rStyle w:val="Hipersaitas"/>
            <w:rFonts w:ascii="Times New Roman" w:hAnsi="Times New Roman" w:cs="Times New Roman"/>
            <w:sz w:val="24"/>
            <w:szCs w:val="24"/>
          </w:rPr>
          <w:t>www.silale.lt</w:t>
        </w:r>
      </w:hyperlink>
      <w:r w:rsidRPr="00450E0B">
        <w:rPr>
          <w:rFonts w:ascii="Times New Roman" w:hAnsi="Times New Roman" w:cs="Times New Roman"/>
          <w:sz w:val="24"/>
          <w:szCs w:val="24"/>
        </w:rPr>
        <w:t xml:space="preserve"> ir </w:t>
      </w:r>
      <w:hyperlink r:id="rId9" w:history="1">
        <w:r w:rsidRPr="00450E0B">
          <w:rPr>
            <w:rStyle w:val="Hipersaitas"/>
            <w:rFonts w:ascii="Times New Roman" w:hAnsi="Times New Roman" w:cs="Times New Roman"/>
            <w:sz w:val="24"/>
            <w:szCs w:val="24"/>
          </w:rPr>
          <w:t>www.tauasociacija.lt</w:t>
        </w:r>
      </w:hyperlink>
      <w:r w:rsidRPr="00450E0B">
        <w:rPr>
          <w:rFonts w:ascii="Times New Roman" w:hAnsi="Times New Roman" w:cs="Times New Roman"/>
          <w:sz w:val="24"/>
          <w:szCs w:val="24"/>
        </w:rPr>
        <w:t xml:space="preserve"> </w:t>
      </w:r>
      <w:r w:rsidRPr="00450E0B">
        <w:rPr>
          <w:rStyle w:val="Emfaz"/>
          <w:rFonts w:ascii="Times New Roman" w:hAnsi="Times New Roman" w:cs="Times New Roman"/>
          <w:sz w:val="24"/>
          <w:szCs w:val="24"/>
        </w:rPr>
        <w:t>Tauragės</w:t>
      </w:r>
      <w:r w:rsidRPr="00450E0B">
        <w:rPr>
          <w:rFonts w:ascii="Times New Roman" w:hAnsi="Times New Roman" w:cs="Times New Roman"/>
          <w:i/>
          <w:sz w:val="24"/>
          <w:szCs w:val="24"/>
        </w:rPr>
        <w:t xml:space="preserve"> </w:t>
      </w:r>
      <w:r w:rsidRPr="00450E0B">
        <w:rPr>
          <w:rFonts w:ascii="Times New Roman" w:hAnsi="Times New Roman" w:cs="Times New Roman"/>
          <w:sz w:val="24"/>
          <w:szCs w:val="24"/>
        </w:rPr>
        <w:t>kabelinės</w:t>
      </w:r>
      <w:r w:rsidRPr="00450E0B">
        <w:rPr>
          <w:rFonts w:ascii="Times New Roman" w:hAnsi="Times New Roman" w:cs="Times New Roman"/>
          <w:i/>
          <w:sz w:val="24"/>
          <w:szCs w:val="24"/>
        </w:rPr>
        <w:t xml:space="preserve"> </w:t>
      </w:r>
      <w:r w:rsidRPr="00450E0B">
        <w:rPr>
          <w:rStyle w:val="Emfaz"/>
          <w:rFonts w:ascii="Times New Roman" w:hAnsi="Times New Roman" w:cs="Times New Roman"/>
          <w:sz w:val="24"/>
          <w:szCs w:val="24"/>
        </w:rPr>
        <w:t>TV</w:t>
      </w:r>
      <w:r w:rsidRPr="00450E0B">
        <w:rPr>
          <w:rFonts w:ascii="Times New Roman" w:hAnsi="Times New Roman" w:cs="Times New Roman"/>
          <w:sz w:val="24"/>
          <w:szCs w:val="24"/>
        </w:rPr>
        <w:t xml:space="preserve">  parengtas </w:t>
      </w:r>
      <w:r w:rsidRPr="00450E0B">
        <w:rPr>
          <w:rStyle w:val="Emfaz"/>
          <w:rFonts w:ascii="Times New Roman" w:hAnsi="Times New Roman" w:cs="Times New Roman"/>
          <w:sz w:val="24"/>
          <w:szCs w:val="24"/>
        </w:rPr>
        <w:t>reportažas</w:t>
      </w:r>
      <w:r w:rsidRPr="00450E0B">
        <w:rPr>
          <w:rFonts w:ascii="Times New Roman" w:hAnsi="Times New Roman" w:cs="Times New Roman"/>
          <w:sz w:val="24"/>
          <w:szCs w:val="24"/>
        </w:rPr>
        <w:t xml:space="preserve"> ,,Šilalės t</w:t>
      </w:r>
      <w:r w:rsidR="00466489">
        <w:rPr>
          <w:rFonts w:ascii="Times New Roman" w:hAnsi="Times New Roman" w:cs="Times New Roman"/>
          <w:sz w:val="24"/>
          <w:szCs w:val="24"/>
        </w:rPr>
        <w:t>rečiojo amžiaus universitetas: b</w:t>
      </w:r>
      <w:r w:rsidRPr="00450E0B">
        <w:rPr>
          <w:rFonts w:ascii="Times New Roman" w:hAnsi="Times New Roman" w:cs="Times New Roman"/>
          <w:sz w:val="24"/>
          <w:szCs w:val="24"/>
        </w:rPr>
        <w:t>egalinis noras gyventi prasmingai“ (</w:t>
      </w:r>
      <w:hyperlink r:id="rId10" w:history="1">
        <w:r w:rsidRPr="00450E0B">
          <w:rPr>
            <w:rStyle w:val="Hipersaitas"/>
            <w:rFonts w:ascii="Times New Roman" w:hAnsi="Times New Roman" w:cs="Times New Roman"/>
            <w:sz w:val="24"/>
            <w:szCs w:val="24"/>
          </w:rPr>
          <w:t>https://www.tvk.lt/index.php?m=25&amp;turinio_id=%201365</w:t>
        </w:r>
      </w:hyperlink>
      <w:r w:rsidRPr="00450E0B">
        <w:rPr>
          <w:rFonts w:ascii="Times New Roman" w:hAnsi="Times New Roman" w:cs="Times New Roman"/>
          <w:sz w:val="24"/>
          <w:szCs w:val="24"/>
        </w:rPr>
        <w:t>).</w:t>
      </w:r>
    </w:p>
    <w:p w14:paraId="547796EA" w14:textId="65FC3D9E" w:rsidR="0064050E" w:rsidRPr="00450E0B" w:rsidRDefault="0064050E" w:rsidP="0064050E">
      <w:pPr>
        <w:pStyle w:val="Betarp"/>
        <w:tabs>
          <w:tab w:val="left" w:pos="851"/>
        </w:tabs>
        <w:jc w:val="both"/>
        <w:rPr>
          <w:rFonts w:ascii="Times New Roman" w:hAnsi="Times New Roman" w:cs="Times New Roman"/>
          <w:sz w:val="24"/>
          <w:szCs w:val="24"/>
        </w:rPr>
      </w:pPr>
      <w:r w:rsidRPr="00450E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0E0B">
        <w:rPr>
          <w:rFonts w:ascii="Times New Roman" w:hAnsi="Times New Roman" w:cs="Times New Roman"/>
          <w:sz w:val="24"/>
          <w:szCs w:val="24"/>
        </w:rPr>
        <w:t>Tarnyba 2024 m. lapkričio 18-22 d. dalyvavo Suaugusiųjų mokymosi savaitėje „Nustebink save mąstymu!“. Organizu</w:t>
      </w:r>
      <w:r w:rsidR="007C5CED">
        <w:rPr>
          <w:rFonts w:ascii="Times New Roman" w:hAnsi="Times New Roman" w:cs="Times New Roman"/>
          <w:sz w:val="24"/>
          <w:szCs w:val="24"/>
        </w:rPr>
        <w:t>ota 14 įvairaus pobūdžio veiklų, kuriuose</w:t>
      </w:r>
      <w:r w:rsidRPr="00450E0B">
        <w:rPr>
          <w:rFonts w:ascii="Times New Roman" w:hAnsi="Times New Roman" w:cs="Times New Roman"/>
          <w:sz w:val="24"/>
          <w:szCs w:val="24"/>
        </w:rPr>
        <w:t xml:space="preserve"> </w:t>
      </w:r>
      <w:r>
        <w:rPr>
          <w:rFonts w:ascii="Times New Roman" w:hAnsi="Times New Roman" w:cs="Times New Roman"/>
          <w:sz w:val="24"/>
          <w:szCs w:val="24"/>
        </w:rPr>
        <w:t>dalyvavo 512 dalyvių.</w:t>
      </w:r>
    </w:p>
    <w:p w14:paraId="0AE56507" w14:textId="4F777B05" w:rsidR="0064050E" w:rsidRPr="00450E0B" w:rsidRDefault="0064050E" w:rsidP="0064050E">
      <w:pPr>
        <w:pStyle w:val="Betarp"/>
        <w:ind w:firstLine="851"/>
        <w:jc w:val="both"/>
        <w:rPr>
          <w:rFonts w:ascii="Times New Roman" w:hAnsi="Times New Roman" w:cs="Times New Roman"/>
          <w:sz w:val="24"/>
          <w:szCs w:val="24"/>
        </w:rPr>
      </w:pPr>
      <w:r w:rsidRPr="00450E0B">
        <w:rPr>
          <w:rFonts w:ascii="Times New Roman" w:hAnsi="Times New Roman" w:cs="Times New Roman"/>
          <w:sz w:val="24"/>
          <w:szCs w:val="24"/>
        </w:rPr>
        <w:t>Šilalės TAU glaudžiai bendradarbiauja su Šilalės rajono viešąja biblioteka. Įgyvendinta bendra veikla ,,Žvakių gamybos di</w:t>
      </w:r>
      <w:r w:rsidR="007C5CED">
        <w:rPr>
          <w:rFonts w:ascii="Times New Roman" w:hAnsi="Times New Roman" w:cs="Times New Roman"/>
          <w:sz w:val="24"/>
          <w:szCs w:val="24"/>
        </w:rPr>
        <w:t>rbtuvės”, kurioj</w:t>
      </w:r>
      <w:r w:rsidRPr="00450E0B">
        <w:rPr>
          <w:rFonts w:ascii="Times New Roman" w:hAnsi="Times New Roman" w:cs="Times New Roman"/>
          <w:sz w:val="24"/>
          <w:szCs w:val="24"/>
        </w:rPr>
        <w:t xml:space="preserve">e dalyvavo 304 dalyviai. </w:t>
      </w:r>
    </w:p>
    <w:p w14:paraId="1D61851A" w14:textId="4C62618D" w:rsidR="0064050E" w:rsidRDefault="0064050E" w:rsidP="0064050E">
      <w:pPr>
        <w:pStyle w:val="Betarp"/>
        <w:jc w:val="both"/>
        <w:rPr>
          <w:rFonts w:ascii="Times New Roman" w:hAnsi="Times New Roman" w:cs="Times New Roman"/>
          <w:sz w:val="24"/>
          <w:szCs w:val="24"/>
        </w:rPr>
      </w:pPr>
    </w:p>
    <w:p w14:paraId="413BFBD4" w14:textId="77777777" w:rsidR="0064050E" w:rsidRPr="00450E0B" w:rsidRDefault="0064050E" w:rsidP="0064050E">
      <w:pPr>
        <w:pStyle w:val="Betarp"/>
        <w:jc w:val="center"/>
        <w:rPr>
          <w:rFonts w:ascii="Times New Roman" w:hAnsi="Times New Roman" w:cs="Times New Roman"/>
          <w:b/>
          <w:sz w:val="24"/>
          <w:szCs w:val="24"/>
        </w:rPr>
      </w:pPr>
      <w:r w:rsidRPr="00450E0B">
        <w:rPr>
          <w:rFonts w:ascii="Times New Roman" w:hAnsi="Times New Roman" w:cs="Times New Roman"/>
          <w:b/>
          <w:sz w:val="24"/>
          <w:szCs w:val="24"/>
        </w:rPr>
        <w:t>PAGRINDINIAI FINANSINIAI RODIKLIAI</w:t>
      </w:r>
    </w:p>
    <w:p w14:paraId="3538D580" w14:textId="77777777" w:rsidR="0064050E" w:rsidRPr="00450E0B" w:rsidRDefault="0064050E" w:rsidP="0064050E">
      <w:pPr>
        <w:pStyle w:val="Betarp"/>
        <w:jc w:val="both"/>
        <w:rPr>
          <w:rFonts w:ascii="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6"/>
        <w:gridCol w:w="1723"/>
        <w:gridCol w:w="1395"/>
      </w:tblGrid>
      <w:tr w:rsidR="0064050E" w:rsidRPr="00450E0B" w14:paraId="01054D90" w14:textId="77777777" w:rsidTr="00C933EA">
        <w:trPr>
          <w:trHeight w:val="255"/>
        </w:trPr>
        <w:tc>
          <w:tcPr>
            <w:tcW w:w="6516" w:type="dxa"/>
            <w:vMerge w:val="restart"/>
            <w:vAlign w:val="center"/>
          </w:tcPr>
          <w:p w14:paraId="60634F0A" w14:textId="77777777" w:rsidR="0064050E" w:rsidRPr="00450E0B" w:rsidRDefault="0064050E" w:rsidP="00F5497F">
            <w:pPr>
              <w:pStyle w:val="Betarp"/>
              <w:jc w:val="both"/>
              <w:rPr>
                <w:rFonts w:ascii="Times New Roman" w:hAnsi="Times New Roman" w:cs="Times New Roman"/>
                <w:sz w:val="24"/>
                <w:szCs w:val="24"/>
              </w:rPr>
            </w:pPr>
            <w:r w:rsidRPr="00450E0B">
              <w:rPr>
                <w:rFonts w:ascii="Times New Roman" w:hAnsi="Times New Roman" w:cs="Times New Roman"/>
                <w:sz w:val="24"/>
                <w:szCs w:val="24"/>
              </w:rPr>
              <w:t>Finansavimo šaltiniai</w:t>
            </w:r>
          </w:p>
        </w:tc>
        <w:tc>
          <w:tcPr>
            <w:tcW w:w="3118" w:type="dxa"/>
            <w:gridSpan w:val="2"/>
          </w:tcPr>
          <w:p w14:paraId="5CDC0DAB" w14:textId="77777777" w:rsidR="0064050E" w:rsidRPr="00450E0B" w:rsidRDefault="0064050E" w:rsidP="00F5497F">
            <w:pPr>
              <w:pStyle w:val="Betarp"/>
              <w:jc w:val="both"/>
              <w:rPr>
                <w:rFonts w:ascii="Times New Roman" w:hAnsi="Times New Roman" w:cs="Times New Roman"/>
                <w:sz w:val="24"/>
                <w:szCs w:val="24"/>
              </w:rPr>
            </w:pPr>
            <w:r w:rsidRPr="00450E0B">
              <w:rPr>
                <w:rFonts w:ascii="Times New Roman" w:hAnsi="Times New Roman" w:cs="Times New Roman"/>
                <w:sz w:val="24"/>
                <w:szCs w:val="24"/>
              </w:rPr>
              <w:t xml:space="preserve">Lėšos (tūkst. </w:t>
            </w:r>
            <w:proofErr w:type="spellStart"/>
            <w:r w:rsidRPr="00450E0B">
              <w:rPr>
                <w:rFonts w:ascii="Times New Roman" w:hAnsi="Times New Roman" w:cs="Times New Roman"/>
                <w:sz w:val="24"/>
                <w:szCs w:val="24"/>
              </w:rPr>
              <w:t>Eur</w:t>
            </w:r>
            <w:proofErr w:type="spellEnd"/>
            <w:r w:rsidRPr="00450E0B">
              <w:rPr>
                <w:rFonts w:ascii="Times New Roman" w:hAnsi="Times New Roman" w:cs="Times New Roman"/>
                <w:sz w:val="24"/>
                <w:szCs w:val="24"/>
              </w:rPr>
              <w:t>.)</w:t>
            </w:r>
          </w:p>
        </w:tc>
      </w:tr>
      <w:tr w:rsidR="0064050E" w:rsidRPr="00450E0B" w14:paraId="299657BE" w14:textId="77777777" w:rsidTr="00C933EA">
        <w:trPr>
          <w:trHeight w:val="255"/>
        </w:trPr>
        <w:tc>
          <w:tcPr>
            <w:tcW w:w="6516" w:type="dxa"/>
            <w:vMerge/>
          </w:tcPr>
          <w:p w14:paraId="437D4B21" w14:textId="77777777" w:rsidR="0064050E" w:rsidRPr="00450E0B" w:rsidRDefault="0064050E" w:rsidP="00F5497F">
            <w:pPr>
              <w:pStyle w:val="Betarp"/>
              <w:jc w:val="both"/>
              <w:rPr>
                <w:rFonts w:ascii="Times New Roman" w:hAnsi="Times New Roman" w:cs="Times New Roman"/>
                <w:sz w:val="24"/>
                <w:szCs w:val="24"/>
              </w:rPr>
            </w:pPr>
          </w:p>
        </w:tc>
        <w:tc>
          <w:tcPr>
            <w:tcW w:w="1723" w:type="dxa"/>
          </w:tcPr>
          <w:p w14:paraId="38B80536" w14:textId="77777777" w:rsidR="0064050E" w:rsidRPr="00450E0B" w:rsidRDefault="0064050E" w:rsidP="00F5497F">
            <w:pPr>
              <w:pStyle w:val="Betarp"/>
              <w:jc w:val="both"/>
              <w:rPr>
                <w:rFonts w:ascii="Times New Roman" w:hAnsi="Times New Roman" w:cs="Times New Roman"/>
                <w:sz w:val="24"/>
                <w:szCs w:val="24"/>
              </w:rPr>
            </w:pPr>
            <w:r w:rsidRPr="00450E0B">
              <w:rPr>
                <w:rFonts w:ascii="Times New Roman" w:hAnsi="Times New Roman" w:cs="Times New Roman"/>
                <w:sz w:val="24"/>
                <w:szCs w:val="24"/>
              </w:rPr>
              <w:t>Planuota</w:t>
            </w:r>
          </w:p>
        </w:tc>
        <w:tc>
          <w:tcPr>
            <w:tcW w:w="1395" w:type="dxa"/>
          </w:tcPr>
          <w:p w14:paraId="06ACADDB" w14:textId="77777777" w:rsidR="0064050E" w:rsidRPr="00450E0B" w:rsidRDefault="0064050E" w:rsidP="00F5497F">
            <w:pPr>
              <w:pStyle w:val="Betarp"/>
              <w:jc w:val="both"/>
              <w:rPr>
                <w:rFonts w:ascii="Times New Roman" w:hAnsi="Times New Roman" w:cs="Times New Roman"/>
                <w:sz w:val="24"/>
                <w:szCs w:val="24"/>
              </w:rPr>
            </w:pPr>
            <w:r w:rsidRPr="00450E0B">
              <w:rPr>
                <w:rFonts w:ascii="Times New Roman" w:hAnsi="Times New Roman" w:cs="Times New Roman"/>
                <w:sz w:val="24"/>
                <w:szCs w:val="24"/>
              </w:rPr>
              <w:t>Įvykdyta</w:t>
            </w:r>
          </w:p>
        </w:tc>
      </w:tr>
      <w:tr w:rsidR="0064050E" w:rsidRPr="00450E0B" w14:paraId="04C6080E" w14:textId="77777777" w:rsidTr="00C933EA">
        <w:trPr>
          <w:trHeight w:val="255"/>
        </w:trPr>
        <w:tc>
          <w:tcPr>
            <w:tcW w:w="6516" w:type="dxa"/>
          </w:tcPr>
          <w:p w14:paraId="07B0DBCF" w14:textId="77777777" w:rsidR="0064050E" w:rsidRPr="00450E0B" w:rsidRDefault="0064050E" w:rsidP="00F5497F">
            <w:pPr>
              <w:pStyle w:val="Betarp"/>
              <w:jc w:val="both"/>
              <w:rPr>
                <w:rFonts w:ascii="Times New Roman" w:hAnsi="Times New Roman" w:cs="Times New Roman"/>
                <w:bCs/>
                <w:sz w:val="24"/>
                <w:szCs w:val="24"/>
              </w:rPr>
            </w:pPr>
            <w:r w:rsidRPr="00450E0B">
              <w:rPr>
                <w:rFonts w:ascii="Times New Roman" w:hAnsi="Times New Roman" w:cs="Times New Roman"/>
                <w:bCs/>
                <w:sz w:val="24"/>
                <w:szCs w:val="24"/>
              </w:rPr>
              <w:t>1. Savivaldybės biudžeto lėšos</w:t>
            </w:r>
          </w:p>
        </w:tc>
        <w:tc>
          <w:tcPr>
            <w:tcW w:w="1723" w:type="dxa"/>
          </w:tcPr>
          <w:p w14:paraId="26ED4820" w14:textId="77777777" w:rsidR="0064050E" w:rsidRPr="00450E0B" w:rsidRDefault="0064050E" w:rsidP="00F5497F">
            <w:pPr>
              <w:pStyle w:val="Betarp"/>
              <w:jc w:val="both"/>
              <w:rPr>
                <w:rFonts w:ascii="Times New Roman" w:hAnsi="Times New Roman" w:cs="Times New Roman"/>
                <w:sz w:val="24"/>
                <w:szCs w:val="24"/>
              </w:rPr>
            </w:pPr>
            <w:r w:rsidRPr="00450E0B">
              <w:rPr>
                <w:rFonts w:ascii="Times New Roman" w:hAnsi="Times New Roman" w:cs="Times New Roman"/>
                <w:sz w:val="24"/>
                <w:szCs w:val="24"/>
              </w:rPr>
              <w:t>198995,00</w:t>
            </w:r>
          </w:p>
        </w:tc>
        <w:tc>
          <w:tcPr>
            <w:tcW w:w="1395" w:type="dxa"/>
          </w:tcPr>
          <w:p w14:paraId="77F4C8BE" w14:textId="77777777" w:rsidR="0064050E" w:rsidRPr="00450E0B" w:rsidRDefault="0064050E" w:rsidP="00F5497F">
            <w:pPr>
              <w:pStyle w:val="Betarp"/>
              <w:jc w:val="both"/>
              <w:rPr>
                <w:rFonts w:ascii="Times New Roman" w:hAnsi="Times New Roman" w:cs="Times New Roman"/>
                <w:sz w:val="24"/>
                <w:szCs w:val="24"/>
              </w:rPr>
            </w:pPr>
            <w:r w:rsidRPr="00450E0B">
              <w:rPr>
                <w:rFonts w:ascii="Times New Roman" w:hAnsi="Times New Roman" w:cs="Times New Roman"/>
                <w:sz w:val="24"/>
                <w:szCs w:val="24"/>
              </w:rPr>
              <w:t>191617,00</w:t>
            </w:r>
          </w:p>
        </w:tc>
      </w:tr>
      <w:tr w:rsidR="0064050E" w:rsidRPr="00450E0B" w14:paraId="41E56945" w14:textId="77777777" w:rsidTr="00C933EA">
        <w:trPr>
          <w:trHeight w:val="255"/>
        </w:trPr>
        <w:tc>
          <w:tcPr>
            <w:tcW w:w="6516" w:type="dxa"/>
          </w:tcPr>
          <w:p w14:paraId="3C2FAB45" w14:textId="77777777" w:rsidR="0064050E" w:rsidRPr="00450E0B" w:rsidRDefault="0064050E" w:rsidP="00F5497F">
            <w:pPr>
              <w:pStyle w:val="Betarp"/>
              <w:jc w:val="both"/>
              <w:rPr>
                <w:rFonts w:ascii="Times New Roman" w:hAnsi="Times New Roman" w:cs="Times New Roman"/>
                <w:bCs/>
                <w:sz w:val="24"/>
                <w:szCs w:val="24"/>
              </w:rPr>
            </w:pPr>
            <w:r w:rsidRPr="00450E0B">
              <w:rPr>
                <w:rFonts w:ascii="Times New Roman" w:hAnsi="Times New Roman" w:cs="Times New Roman"/>
                <w:bCs/>
                <w:sz w:val="24"/>
                <w:szCs w:val="24"/>
              </w:rPr>
              <w:t>2. Mokymo lėšos (ML/SAV)</w:t>
            </w:r>
          </w:p>
        </w:tc>
        <w:tc>
          <w:tcPr>
            <w:tcW w:w="1723" w:type="dxa"/>
          </w:tcPr>
          <w:p w14:paraId="0BCA5A06" w14:textId="77777777" w:rsidR="0064050E" w:rsidRPr="00450E0B" w:rsidRDefault="0064050E" w:rsidP="00F5497F">
            <w:pPr>
              <w:pStyle w:val="Betarp"/>
              <w:jc w:val="both"/>
              <w:rPr>
                <w:rFonts w:ascii="Times New Roman" w:hAnsi="Times New Roman" w:cs="Times New Roman"/>
                <w:sz w:val="24"/>
                <w:szCs w:val="24"/>
              </w:rPr>
            </w:pPr>
            <w:r w:rsidRPr="00450E0B">
              <w:rPr>
                <w:rFonts w:ascii="Times New Roman" w:hAnsi="Times New Roman" w:cs="Times New Roman"/>
                <w:sz w:val="24"/>
                <w:szCs w:val="24"/>
              </w:rPr>
              <w:t>118063,00</w:t>
            </w:r>
          </w:p>
        </w:tc>
        <w:tc>
          <w:tcPr>
            <w:tcW w:w="1395" w:type="dxa"/>
          </w:tcPr>
          <w:p w14:paraId="6CEC577E" w14:textId="77777777" w:rsidR="0064050E" w:rsidRPr="00450E0B" w:rsidRDefault="0064050E" w:rsidP="00F5497F">
            <w:pPr>
              <w:pStyle w:val="Betarp"/>
              <w:jc w:val="both"/>
              <w:rPr>
                <w:rFonts w:ascii="Times New Roman" w:hAnsi="Times New Roman" w:cs="Times New Roman"/>
                <w:sz w:val="24"/>
                <w:szCs w:val="24"/>
              </w:rPr>
            </w:pPr>
            <w:r w:rsidRPr="00450E0B">
              <w:rPr>
                <w:rFonts w:ascii="Times New Roman" w:hAnsi="Times New Roman" w:cs="Times New Roman"/>
                <w:sz w:val="24"/>
                <w:szCs w:val="24"/>
              </w:rPr>
              <w:t>118063,00</w:t>
            </w:r>
          </w:p>
        </w:tc>
      </w:tr>
      <w:tr w:rsidR="0064050E" w:rsidRPr="00450E0B" w14:paraId="7EFAAAC0" w14:textId="77777777" w:rsidTr="00C933EA">
        <w:trPr>
          <w:trHeight w:val="315"/>
        </w:trPr>
        <w:tc>
          <w:tcPr>
            <w:tcW w:w="6516" w:type="dxa"/>
          </w:tcPr>
          <w:p w14:paraId="19045682" w14:textId="77777777" w:rsidR="0064050E" w:rsidRPr="00450E0B" w:rsidRDefault="0064050E" w:rsidP="00F5497F">
            <w:pPr>
              <w:pStyle w:val="Betarp"/>
              <w:jc w:val="both"/>
              <w:rPr>
                <w:rFonts w:ascii="Times New Roman" w:hAnsi="Times New Roman" w:cs="Times New Roman"/>
                <w:bCs/>
                <w:sz w:val="24"/>
                <w:szCs w:val="24"/>
              </w:rPr>
            </w:pPr>
            <w:r w:rsidRPr="00450E0B">
              <w:rPr>
                <w:rFonts w:ascii="Times New Roman" w:hAnsi="Times New Roman" w:cs="Times New Roman"/>
                <w:bCs/>
                <w:sz w:val="24"/>
                <w:szCs w:val="24"/>
              </w:rPr>
              <w:t>3. Lėšos už teikiamas paslaugas</w:t>
            </w:r>
          </w:p>
        </w:tc>
        <w:tc>
          <w:tcPr>
            <w:tcW w:w="1723" w:type="dxa"/>
          </w:tcPr>
          <w:p w14:paraId="567775EB" w14:textId="77777777" w:rsidR="0064050E" w:rsidRPr="00450E0B" w:rsidRDefault="0064050E" w:rsidP="00F5497F">
            <w:pPr>
              <w:pStyle w:val="Betarp"/>
              <w:jc w:val="both"/>
              <w:rPr>
                <w:rFonts w:ascii="Times New Roman" w:hAnsi="Times New Roman" w:cs="Times New Roman"/>
                <w:sz w:val="24"/>
                <w:szCs w:val="24"/>
              </w:rPr>
            </w:pPr>
            <w:r w:rsidRPr="00450E0B">
              <w:rPr>
                <w:rFonts w:ascii="Times New Roman" w:hAnsi="Times New Roman" w:cs="Times New Roman"/>
                <w:sz w:val="24"/>
                <w:szCs w:val="24"/>
              </w:rPr>
              <w:t>21382,00</w:t>
            </w:r>
          </w:p>
        </w:tc>
        <w:tc>
          <w:tcPr>
            <w:tcW w:w="1395" w:type="dxa"/>
          </w:tcPr>
          <w:p w14:paraId="3FF39728" w14:textId="77777777" w:rsidR="0064050E" w:rsidRPr="00450E0B" w:rsidRDefault="0064050E" w:rsidP="00F5497F">
            <w:pPr>
              <w:pStyle w:val="Betarp"/>
              <w:jc w:val="both"/>
              <w:rPr>
                <w:rFonts w:ascii="Times New Roman" w:hAnsi="Times New Roman" w:cs="Times New Roman"/>
                <w:sz w:val="24"/>
                <w:szCs w:val="24"/>
              </w:rPr>
            </w:pPr>
            <w:r w:rsidRPr="00450E0B">
              <w:rPr>
                <w:rFonts w:ascii="Times New Roman" w:hAnsi="Times New Roman" w:cs="Times New Roman"/>
                <w:sz w:val="24"/>
                <w:szCs w:val="24"/>
              </w:rPr>
              <w:t>16891,00</w:t>
            </w:r>
          </w:p>
        </w:tc>
      </w:tr>
      <w:tr w:rsidR="0064050E" w:rsidRPr="00450E0B" w14:paraId="20948296" w14:textId="77777777" w:rsidTr="00C933EA">
        <w:trPr>
          <w:trHeight w:val="255"/>
        </w:trPr>
        <w:tc>
          <w:tcPr>
            <w:tcW w:w="6516" w:type="dxa"/>
          </w:tcPr>
          <w:p w14:paraId="7175840E" w14:textId="77777777" w:rsidR="0064050E" w:rsidRPr="00450E0B" w:rsidRDefault="0064050E" w:rsidP="00F5497F">
            <w:pPr>
              <w:pStyle w:val="Betarp"/>
              <w:jc w:val="both"/>
              <w:rPr>
                <w:rFonts w:ascii="Times New Roman" w:hAnsi="Times New Roman" w:cs="Times New Roman"/>
                <w:sz w:val="24"/>
                <w:szCs w:val="24"/>
              </w:rPr>
            </w:pPr>
            <w:r w:rsidRPr="00450E0B">
              <w:rPr>
                <w:rFonts w:ascii="Times New Roman" w:hAnsi="Times New Roman" w:cs="Times New Roman"/>
                <w:bCs/>
                <w:sz w:val="24"/>
                <w:szCs w:val="24"/>
              </w:rPr>
              <w:t>4. Valstybės 144 lėšos pagal tarpusavio atsiskaitymus</w:t>
            </w:r>
          </w:p>
        </w:tc>
        <w:tc>
          <w:tcPr>
            <w:tcW w:w="1723" w:type="dxa"/>
          </w:tcPr>
          <w:p w14:paraId="4457F41D" w14:textId="77777777" w:rsidR="0064050E" w:rsidRPr="00450E0B" w:rsidRDefault="0064050E" w:rsidP="00F5497F">
            <w:pPr>
              <w:pStyle w:val="Betarp"/>
              <w:jc w:val="both"/>
              <w:rPr>
                <w:rFonts w:ascii="Times New Roman" w:hAnsi="Times New Roman" w:cs="Times New Roman"/>
                <w:sz w:val="24"/>
                <w:szCs w:val="24"/>
              </w:rPr>
            </w:pPr>
            <w:r w:rsidRPr="00450E0B">
              <w:rPr>
                <w:rFonts w:ascii="Times New Roman" w:hAnsi="Times New Roman" w:cs="Times New Roman"/>
                <w:sz w:val="24"/>
                <w:szCs w:val="24"/>
              </w:rPr>
              <w:t>58605,00</w:t>
            </w:r>
          </w:p>
        </w:tc>
        <w:tc>
          <w:tcPr>
            <w:tcW w:w="1395" w:type="dxa"/>
          </w:tcPr>
          <w:p w14:paraId="7D3CCD14" w14:textId="77777777" w:rsidR="0064050E" w:rsidRPr="00450E0B" w:rsidRDefault="0064050E" w:rsidP="00F5497F">
            <w:pPr>
              <w:pStyle w:val="Betarp"/>
              <w:jc w:val="both"/>
              <w:rPr>
                <w:rFonts w:ascii="Times New Roman" w:hAnsi="Times New Roman" w:cs="Times New Roman"/>
                <w:sz w:val="24"/>
                <w:szCs w:val="24"/>
              </w:rPr>
            </w:pPr>
            <w:r w:rsidRPr="00450E0B">
              <w:rPr>
                <w:rFonts w:ascii="Times New Roman" w:hAnsi="Times New Roman" w:cs="Times New Roman"/>
                <w:sz w:val="24"/>
                <w:szCs w:val="24"/>
              </w:rPr>
              <w:t>58605,00</w:t>
            </w:r>
          </w:p>
        </w:tc>
      </w:tr>
      <w:tr w:rsidR="0064050E" w:rsidRPr="00450E0B" w14:paraId="0672E3A2" w14:textId="77777777" w:rsidTr="00C933EA">
        <w:trPr>
          <w:trHeight w:val="255"/>
        </w:trPr>
        <w:tc>
          <w:tcPr>
            <w:tcW w:w="6516" w:type="dxa"/>
          </w:tcPr>
          <w:p w14:paraId="7C6273F4" w14:textId="77777777" w:rsidR="0064050E" w:rsidRPr="00450E0B" w:rsidRDefault="0064050E" w:rsidP="00F5497F">
            <w:pPr>
              <w:pStyle w:val="Betarp"/>
              <w:jc w:val="both"/>
              <w:rPr>
                <w:rFonts w:ascii="Times New Roman" w:hAnsi="Times New Roman" w:cs="Times New Roman"/>
                <w:bCs/>
                <w:sz w:val="24"/>
                <w:szCs w:val="24"/>
              </w:rPr>
            </w:pPr>
            <w:r w:rsidRPr="00450E0B">
              <w:rPr>
                <w:rFonts w:ascii="Times New Roman" w:hAnsi="Times New Roman" w:cs="Times New Roman"/>
                <w:bCs/>
                <w:sz w:val="24"/>
                <w:szCs w:val="24"/>
              </w:rPr>
              <w:t>5. Europos sąjungos lėšos (133 lėšos)</w:t>
            </w:r>
          </w:p>
        </w:tc>
        <w:tc>
          <w:tcPr>
            <w:tcW w:w="1723" w:type="dxa"/>
          </w:tcPr>
          <w:p w14:paraId="68075212" w14:textId="77777777" w:rsidR="0064050E" w:rsidRPr="00450E0B" w:rsidRDefault="0064050E" w:rsidP="00F5497F">
            <w:pPr>
              <w:pStyle w:val="Betarp"/>
              <w:jc w:val="both"/>
              <w:rPr>
                <w:rFonts w:ascii="Times New Roman" w:hAnsi="Times New Roman" w:cs="Times New Roman"/>
                <w:sz w:val="24"/>
                <w:szCs w:val="24"/>
              </w:rPr>
            </w:pPr>
            <w:r w:rsidRPr="00450E0B">
              <w:rPr>
                <w:rFonts w:ascii="Times New Roman" w:hAnsi="Times New Roman" w:cs="Times New Roman"/>
                <w:sz w:val="24"/>
                <w:szCs w:val="24"/>
              </w:rPr>
              <w:t>4252,00</w:t>
            </w:r>
          </w:p>
        </w:tc>
        <w:tc>
          <w:tcPr>
            <w:tcW w:w="1395" w:type="dxa"/>
          </w:tcPr>
          <w:p w14:paraId="7BE4753F" w14:textId="77777777" w:rsidR="0064050E" w:rsidRPr="00450E0B" w:rsidRDefault="0064050E" w:rsidP="00F5497F">
            <w:pPr>
              <w:pStyle w:val="Betarp"/>
              <w:jc w:val="both"/>
              <w:rPr>
                <w:rFonts w:ascii="Times New Roman" w:hAnsi="Times New Roman" w:cs="Times New Roman"/>
                <w:sz w:val="24"/>
                <w:szCs w:val="24"/>
              </w:rPr>
            </w:pPr>
            <w:r w:rsidRPr="00450E0B">
              <w:rPr>
                <w:rFonts w:ascii="Times New Roman" w:hAnsi="Times New Roman" w:cs="Times New Roman"/>
                <w:sz w:val="24"/>
                <w:szCs w:val="24"/>
              </w:rPr>
              <w:t>4252,00</w:t>
            </w:r>
          </w:p>
        </w:tc>
      </w:tr>
      <w:tr w:rsidR="0064050E" w:rsidRPr="00450E0B" w14:paraId="2149822B" w14:textId="77777777" w:rsidTr="00C933EA">
        <w:trPr>
          <w:trHeight w:val="255"/>
        </w:trPr>
        <w:tc>
          <w:tcPr>
            <w:tcW w:w="6516" w:type="dxa"/>
          </w:tcPr>
          <w:p w14:paraId="00936724" w14:textId="77777777" w:rsidR="0064050E" w:rsidRPr="00450E0B" w:rsidRDefault="0064050E" w:rsidP="00F5497F">
            <w:pPr>
              <w:pStyle w:val="Betarp"/>
              <w:jc w:val="both"/>
              <w:rPr>
                <w:rFonts w:ascii="Times New Roman" w:hAnsi="Times New Roman" w:cs="Times New Roman"/>
                <w:bCs/>
                <w:sz w:val="24"/>
                <w:szCs w:val="24"/>
              </w:rPr>
            </w:pPr>
            <w:r w:rsidRPr="00450E0B">
              <w:rPr>
                <w:rFonts w:ascii="Times New Roman" w:hAnsi="Times New Roman" w:cs="Times New Roman"/>
                <w:bCs/>
                <w:sz w:val="24"/>
                <w:szCs w:val="24"/>
              </w:rPr>
              <w:t>6. Savivaldybės biudžeto lėšos Kultūros ugdymo ir etnokultūros puoselėjimo programa.</w:t>
            </w:r>
          </w:p>
        </w:tc>
        <w:tc>
          <w:tcPr>
            <w:tcW w:w="1723" w:type="dxa"/>
          </w:tcPr>
          <w:p w14:paraId="31E886C7" w14:textId="77777777" w:rsidR="0064050E" w:rsidRPr="00450E0B" w:rsidRDefault="0064050E" w:rsidP="00F5497F">
            <w:pPr>
              <w:pStyle w:val="Betarp"/>
              <w:jc w:val="both"/>
              <w:rPr>
                <w:rFonts w:ascii="Times New Roman" w:hAnsi="Times New Roman" w:cs="Times New Roman"/>
                <w:sz w:val="24"/>
                <w:szCs w:val="24"/>
              </w:rPr>
            </w:pPr>
            <w:r w:rsidRPr="00450E0B">
              <w:rPr>
                <w:rFonts w:ascii="Times New Roman" w:hAnsi="Times New Roman" w:cs="Times New Roman"/>
                <w:sz w:val="24"/>
                <w:szCs w:val="24"/>
              </w:rPr>
              <w:t>200,00</w:t>
            </w:r>
          </w:p>
        </w:tc>
        <w:tc>
          <w:tcPr>
            <w:tcW w:w="1395" w:type="dxa"/>
          </w:tcPr>
          <w:p w14:paraId="40874AB3" w14:textId="77777777" w:rsidR="0064050E" w:rsidRPr="00450E0B" w:rsidRDefault="0064050E" w:rsidP="00F5497F">
            <w:pPr>
              <w:pStyle w:val="Betarp"/>
              <w:jc w:val="both"/>
              <w:rPr>
                <w:rFonts w:ascii="Times New Roman" w:hAnsi="Times New Roman" w:cs="Times New Roman"/>
                <w:sz w:val="24"/>
                <w:szCs w:val="24"/>
              </w:rPr>
            </w:pPr>
            <w:r w:rsidRPr="00450E0B">
              <w:rPr>
                <w:rFonts w:ascii="Times New Roman" w:hAnsi="Times New Roman" w:cs="Times New Roman"/>
                <w:sz w:val="24"/>
                <w:szCs w:val="24"/>
              </w:rPr>
              <w:t>200,00</w:t>
            </w:r>
          </w:p>
        </w:tc>
      </w:tr>
      <w:tr w:rsidR="0064050E" w:rsidRPr="00450E0B" w14:paraId="5B7882CB" w14:textId="77777777" w:rsidTr="00C933EA">
        <w:trPr>
          <w:trHeight w:val="255"/>
        </w:trPr>
        <w:tc>
          <w:tcPr>
            <w:tcW w:w="6516" w:type="dxa"/>
          </w:tcPr>
          <w:p w14:paraId="1C137235" w14:textId="77777777" w:rsidR="0064050E" w:rsidRPr="00450E0B" w:rsidRDefault="0064050E" w:rsidP="00F5497F">
            <w:pPr>
              <w:pStyle w:val="Betarp"/>
              <w:jc w:val="both"/>
              <w:rPr>
                <w:rFonts w:ascii="Times New Roman" w:hAnsi="Times New Roman" w:cs="Times New Roman"/>
                <w:bCs/>
                <w:sz w:val="24"/>
                <w:szCs w:val="24"/>
              </w:rPr>
            </w:pPr>
            <w:r w:rsidRPr="00450E0B">
              <w:rPr>
                <w:rFonts w:ascii="Times New Roman" w:hAnsi="Times New Roman" w:cs="Times New Roman"/>
                <w:bCs/>
                <w:sz w:val="24"/>
                <w:szCs w:val="24"/>
              </w:rPr>
              <w:t xml:space="preserve">7. Valstybės investicijų/ES struktūrinių fondų lėšos </w:t>
            </w:r>
          </w:p>
        </w:tc>
        <w:tc>
          <w:tcPr>
            <w:tcW w:w="1723" w:type="dxa"/>
          </w:tcPr>
          <w:p w14:paraId="311112C7" w14:textId="77777777" w:rsidR="0064050E" w:rsidRPr="00450E0B" w:rsidRDefault="0064050E" w:rsidP="00F5497F">
            <w:pPr>
              <w:pStyle w:val="Betarp"/>
              <w:jc w:val="both"/>
              <w:rPr>
                <w:rFonts w:ascii="Times New Roman" w:hAnsi="Times New Roman" w:cs="Times New Roman"/>
                <w:sz w:val="24"/>
                <w:szCs w:val="24"/>
              </w:rPr>
            </w:pPr>
            <w:r w:rsidRPr="00450E0B">
              <w:rPr>
                <w:rFonts w:ascii="Times New Roman" w:hAnsi="Times New Roman" w:cs="Times New Roman"/>
                <w:sz w:val="24"/>
                <w:szCs w:val="24"/>
              </w:rPr>
              <w:t>0,00</w:t>
            </w:r>
          </w:p>
        </w:tc>
        <w:tc>
          <w:tcPr>
            <w:tcW w:w="1395" w:type="dxa"/>
          </w:tcPr>
          <w:p w14:paraId="770A269E" w14:textId="77777777" w:rsidR="0064050E" w:rsidRPr="00450E0B" w:rsidRDefault="0064050E" w:rsidP="00F5497F">
            <w:pPr>
              <w:pStyle w:val="Betarp"/>
              <w:jc w:val="both"/>
              <w:rPr>
                <w:rFonts w:ascii="Times New Roman" w:hAnsi="Times New Roman" w:cs="Times New Roman"/>
                <w:sz w:val="24"/>
                <w:szCs w:val="24"/>
              </w:rPr>
            </w:pPr>
            <w:r w:rsidRPr="00450E0B">
              <w:rPr>
                <w:rFonts w:ascii="Times New Roman" w:hAnsi="Times New Roman" w:cs="Times New Roman"/>
                <w:sz w:val="24"/>
                <w:szCs w:val="24"/>
              </w:rPr>
              <w:t>0,00</w:t>
            </w:r>
          </w:p>
        </w:tc>
      </w:tr>
      <w:tr w:rsidR="0064050E" w:rsidRPr="00450E0B" w14:paraId="7749410C" w14:textId="77777777" w:rsidTr="00C933EA">
        <w:trPr>
          <w:trHeight w:val="255"/>
        </w:trPr>
        <w:tc>
          <w:tcPr>
            <w:tcW w:w="6516" w:type="dxa"/>
          </w:tcPr>
          <w:p w14:paraId="393E8847" w14:textId="77777777" w:rsidR="0064050E" w:rsidRPr="00450E0B" w:rsidRDefault="0064050E" w:rsidP="00F5497F">
            <w:pPr>
              <w:pStyle w:val="Betarp"/>
              <w:jc w:val="both"/>
              <w:rPr>
                <w:rFonts w:ascii="Times New Roman" w:hAnsi="Times New Roman" w:cs="Times New Roman"/>
                <w:bCs/>
                <w:sz w:val="24"/>
                <w:szCs w:val="24"/>
              </w:rPr>
            </w:pPr>
            <w:r w:rsidRPr="00450E0B">
              <w:rPr>
                <w:rFonts w:ascii="Times New Roman" w:hAnsi="Times New Roman" w:cs="Times New Roman"/>
                <w:bCs/>
                <w:sz w:val="24"/>
                <w:szCs w:val="24"/>
              </w:rPr>
              <w:t xml:space="preserve">8. Iš viso </w:t>
            </w:r>
            <w:r w:rsidRPr="00450E0B">
              <w:rPr>
                <w:rFonts w:ascii="Times New Roman" w:hAnsi="Times New Roman" w:cs="Times New Roman"/>
                <w:sz w:val="24"/>
                <w:szCs w:val="24"/>
              </w:rPr>
              <w:t>(1+2+3+4+5+6+7)</w:t>
            </w:r>
            <w:r w:rsidRPr="00450E0B">
              <w:rPr>
                <w:rFonts w:ascii="Times New Roman" w:hAnsi="Times New Roman" w:cs="Times New Roman"/>
                <w:bCs/>
                <w:sz w:val="24"/>
                <w:szCs w:val="24"/>
              </w:rPr>
              <w:t xml:space="preserve"> </w:t>
            </w:r>
          </w:p>
        </w:tc>
        <w:tc>
          <w:tcPr>
            <w:tcW w:w="1723" w:type="dxa"/>
          </w:tcPr>
          <w:p w14:paraId="2EFEE02A" w14:textId="77777777" w:rsidR="0064050E" w:rsidRPr="00450E0B" w:rsidRDefault="0064050E" w:rsidP="00F5497F">
            <w:pPr>
              <w:pStyle w:val="Betarp"/>
              <w:jc w:val="both"/>
              <w:rPr>
                <w:rFonts w:ascii="Times New Roman" w:hAnsi="Times New Roman" w:cs="Times New Roman"/>
                <w:bCs/>
                <w:sz w:val="24"/>
                <w:szCs w:val="24"/>
              </w:rPr>
            </w:pPr>
            <w:r w:rsidRPr="00450E0B">
              <w:rPr>
                <w:rFonts w:ascii="Times New Roman" w:hAnsi="Times New Roman" w:cs="Times New Roman"/>
                <w:bCs/>
                <w:sz w:val="24"/>
                <w:szCs w:val="24"/>
              </w:rPr>
              <w:t>401497,00</w:t>
            </w:r>
          </w:p>
        </w:tc>
        <w:tc>
          <w:tcPr>
            <w:tcW w:w="1395" w:type="dxa"/>
          </w:tcPr>
          <w:p w14:paraId="02EA72F8" w14:textId="77777777" w:rsidR="0064050E" w:rsidRPr="00450E0B" w:rsidRDefault="0064050E" w:rsidP="00F5497F">
            <w:pPr>
              <w:pStyle w:val="Betarp"/>
              <w:jc w:val="both"/>
              <w:rPr>
                <w:rFonts w:ascii="Times New Roman" w:hAnsi="Times New Roman" w:cs="Times New Roman"/>
                <w:bCs/>
                <w:sz w:val="24"/>
                <w:szCs w:val="24"/>
              </w:rPr>
            </w:pPr>
            <w:r w:rsidRPr="00450E0B">
              <w:rPr>
                <w:rFonts w:ascii="Times New Roman" w:hAnsi="Times New Roman" w:cs="Times New Roman"/>
                <w:bCs/>
                <w:sz w:val="24"/>
                <w:szCs w:val="24"/>
              </w:rPr>
              <w:t>389628,00</w:t>
            </w:r>
          </w:p>
        </w:tc>
      </w:tr>
    </w:tbl>
    <w:p w14:paraId="12B2F4B1" w14:textId="3FF9DC37" w:rsidR="003D462D" w:rsidRDefault="003D462D" w:rsidP="003D462D">
      <w:pPr>
        <w:spacing w:after="0" w:line="240" w:lineRule="auto"/>
        <w:jc w:val="center"/>
        <w:rPr>
          <w:rFonts w:ascii="Times New Roman" w:eastAsia="Times New Roman" w:hAnsi="Times New Roman" w:cs="Times New Roman"/>
          <w:b/>
          <w:sz w:val="16"/>
          <w:szCs w:val="16"/>
          <w:lang w:eastAsia="lt-LT"/>
        </w:rPr>
      </w:pPr>
    </w:p>
    <w:p w14:paraId="6F81FDD3" w14:textId="68F36B4E" w:rsidR="0064050E" w:rsidRDefault="0064050E" w:rsidP="003D462D">
      <w:pPr>
        <w:spacing w:after="0" w:line="240" w:lineRule="auto"/>
        <w:jc w:val="center"/>
        <w:rPr>
          <w:rFonts w:ascii="Times New Roman" w:eastAsia="Times New Roman" w:hAnsi="Times New Roman" w:cs="Times New Roman"/>
          <w:b/>
          <w:sz w:val="16"/>
          <w:szCs w:val="16"/>
          <w:lang w:eastAsia="lt-LT"/>
        </w:rPr>
      </w:pPr>
    </w:p>
    <w:p w14:paraId="5D687FA7" w14:textId="77777777" w:rsidR="0064050E" w:rsidRPr="00A10D46" w:rsidRDefault="0064050E" w:rsidP="003D462D">
      <w:pPr>
        <w:spacing w:after="0" w:line="240" w:lineRule="auto"/>
        <w:jc w:val="center"/>
        <w:rPr>
          <w:rFonts w:ascii="Times New Roman" w:eastAsia="Times New Roman" w:hAnsi="Times New Roman" w:cs="Times New Roman"/>
          <w:b/>
          <w:sz w:val="16"/>
          <w:szCs w:val="16"/>
          <w:lang w:eastAsia="lt-LT"/>
        </w:rPr>
      </w:pPr>
    </w:p>
    <w:p w14:paraId="5C763631" w14:textId="2FB0E523" w:rsidR="00E808CD" w:rsidRPr="004C24A5" w:rsidRDefault="00E808CD" w:rsidP="00D01FC9">
      <w:pPr>
        <w:spacing w:after="0" w:line="240" w:lineRule="auto"/>
        <w:rPr>
          <w:rFonts w:ascii="Times New Roman" w:eastAsia="Calibri" w:hAnsi="Times New Roman" w:cs="Times New Roman"/>
          <w:sz w:val="24"/>
          <w:szCs w:val="24"/>
          <w:lang w:eastAsia="lt-LT"/>
        </w:rPr>
      </w:pPr>
    </w:p>
    <w:p w14:paraId="7825A48F" w14:textId="30533BFE" w:rsidR="0071049D" w:rsidRPr="0093281F" w:rsidRDefault="0071049D" w:rsidP="00D01FC9">
      <w:pPr>
        <w:spacing w:after="0" w:line="240" w:lineRule="auto"/>
        <w:rPr>
          <w:rFonts w:ascii="Times New Roman" w:eastAsia="Calibri" w:hAnsi="Times New Roman" w:cs="Times New Roman"/>
          <w:sz w:val="24"/>
          <w:szCs w:val="24"/>
          <w:lang w:eastAsia="lt-LT"/>
        </w:rPr>
      </w:pPr>
    </w:p>
    <w:p w14:paraId="6C1FB06F" w14:textId="77777777" w:rsidR="00712382" w:rsidRPr="00006249" w:rsidRDefault="00712382" w:rsidP="00CB7A5D">
      <w:pPr>
        <w:rPr>
          <w:rFonts w:ascii="Times New Roman" w:hAnsi="Times New Roman"/>
          <w:sz w:val="48"/>
          <w:szCs w:val="48"/>
        </w:rPr>
        <w:sectPr w:rsidR="00712382" w:rsidRPr="00006249" w:rsidSect="00762172">
          <w:footerReference w:type="default" r:id="rId11"/>
          <w:footerReference w:type="first" r:id="rId12"/>
          <w:pgSz w:w="11906" w:h="16838" w:code="9"/>
          <w:pgMar w:top="1134" w:right="567" w:bottom="992" w:left="1701" w:header="567" w:footer="567" w:gutter="0"/>
          <w:cols w:space="1296"/>
          <w:titlePg/>
          <w:docGrid w:linePitch="360"/>
        </w:sectPr>
      </w:pPr>
    </w:p>
    <w:p w14:paraId="3B34BF13" w14:textId="77777777" w:rsidR="00106C32" w:rsidRDefault="00106C32" w:rsidP="00106C32">
      <w:pPr>
        <w:spacing w:after="0" w:line="240" w:lineRule="auto"/>
        <w:ind w:left="540"/>
        <w:jc w:val="center"/>
        <w:rPr>
          <w:rFonts w:ascii="Times New Roman" w:eastAsia="Times New Roman" w:hAnsi="Times New Roman" w:cs="Times New Roman"/>
          <w:b/>
          <w:sz w:val="24"/>
          <w:szCs w:val="24"/>
          <w:lang w:eastAsia="lt-LT"/>
        </w:rPr>
      </w:pPr>
      <w:r w:rsidRPr="00990013">
        <w:rPr>
          <w:rFonts w:ascii="Times New Roman" w:eastAsia="Times New Roman" w:hAnsi="Times New Roman" w:cs="Times New Roman"/>
          <w:b/>
          <w:sz w:val="24"/>
          <w:szCs w:val="24"/>
          <w:lang w:eastAsia="lt-LT"/>
        </w:rPr>
        <w:lastRenderedPageBreak/>
        <w:t>III SKYRIUS</w:t>
      </w:r>
    </w:p>
    <w:p w14:paraId="71931BBC" w14:textId="5281E846" w:rsidR="00106C32" w:rsidRDefault="00106C32" w:rsidP="00106C32">
      <w:pPr>
        <w:spacing w:after="0" w:line="240" w:lineRule="auto"/>
        <w:ind w:left="540"/>
        <w:jc w:val="center"/>
        <w:rPr>
          <w:rFonts w:ascii="Times New Roman" w:eastAsia="Times New Roman" w:hAnsi="Times New Roman" w:cs="Times New Roman"/>
          <w:b/>
          <w:sz w:val="24"/>
          <w:szCs w:val="24"/>
          <w:lang w:eastAsia="lt-LT"/>
        </w:rPr>
      </w:pPr>
      <w:r w:rsidRPr="00990013">
        <w:rPr>
          <w:rFonts w:ascii="Times New Roman" w:eastAsia="Times New Roman" w:hAnsi="Times New Roman" w:cs="Times New Roman"/>
          <w:b/>
          <w:sz w:val="24"/>
          <w:szCs w:val="24"/>
          <w:lang w:eastAsia="lt-LT"/>
        </w:rPr>
        <w:t xml:space="preserve">PLANUOJAMOS VEIKLOS </w:t>
      </w:r>
      <w:r>
        <w:rPr>
          <w:rFonts w:ascii="Times New Roman" w:eastAsia="Times New Roman" w:hAnsi="Times New Roman" w:cs="Times New Roman"/>
          <w:b/>
          <w:sz w:val="24"/>
          <w:szCs w:val="24"/>
          <w:lang w:eastAsia="lt-LT"/>
        </w:rPr>
        <w:t>2025</w:t>
      </w:r>
      <w:r w:rsidRPr="00990013">
        <w:rPr>
          <w:rFonts w:ascii="Times New Roman" w:eastAsia="Times New Roman" w:hAnsi="Times New Roman" w:cs="Times New Roman"/>
          <w:b/>
          <w:sz w:val="24"/>
          <w:szCs w:val="24"/>
          <w:lang w:eastAsia="lt-LT"/>
        </w:rPr>
        <w:t xml:space="preserve"> M.</w:t>
      </w:r>
    </w:p>
    <w:p w14:paraId="655DD24D" w14:textId="77777777" w:rsidR="007B34ED" w:rsidRDefault="007B34ED" w:rsidP="007B34ED">
      <w:pPr>
        <w:pStyle w:val="Betarp"/>
        <w:jc w:val="center"/>
        <w:rPr>
          <w:rFonts w:ascii="Times New Roman" w:hAnsi="Times New Roman" w:cs="Times New Roman"/>
          <w:b/>
          <w:sz w:val="24"/>
          <w:szCs w:val="24"/>
        </w:rPr>
      </w:pPr>
    </w:p>
    <w:tbl>
      <w:tblPr>
        <w:tblStyle w:val="Lentelstinklelis"/>
        <w:tblW w:w="15309" w:type="dxa"/>
        <w:tblInd w:w="279" w:type="dxa"/>
        <w:tblLook w:val="04A0" w:firstRow="1" w:lastRow="0" w:firstColumn="1" w:lastColumn="0" w:noHBand="0" w:noVBand="1"/>
      </w:tblPr>
      <w:tblGrid>
        <w:gridCol w:w="1346"/>
        <w:gridCol w:w="3678"/>
        <w:gridCol w:w="2369"/>
        <w:gridCol w:w="1307"/>
        <w:gridCol w:w="16"/>
        <w:gridCol w:w="109"/>
        <w:gridCol w:w="5066"/>
        <w:gridCol w:w="1418"/>
      </w:tblGrid>
      <w:tr w:rsidR="007B34ED" w:rsidRPr="00A06CF7" w14:paraId="1EC9240F" w14:textId="77777777" w:rsidTr="00762172">
        <w:tc>
          <w:tcPr>
            <w:tcW w:w="15309" w:type="dxa"/>
            <w:gridSpan w:val="8"/>
          </w:tcPr>
          <w:p w14:paraId="5B59CAE2" w14:textId="5DFEC514" w:rsidR="007B34ED" w:rsidRPr="00A06CF7" w:rsidRDefault="0073306C" w:rsidP="0073306C">
            <w:pPr>
              <w:pStyle w:val="prastasiniatinklio"/>
              <w:jc w:val="both"/>
              <w:rPr>
                <w:b/>
              </w:rPr>
            </w:pPr>
            <w:r>
              <w:rPr>
                <w:b/>
              </w:rPr>
              <w:t xml:space="preserve">1 TIKSLAS. </w:t>
            </w:r>
            <w:r w:rsidRPr="00237911">
              <w:rPr>
                <w:b/>
              </w:rPr>
              <w:t>STIPRINTI ŠVIETIMO PAGALBOS PASLAUGŲ KOKYBĘ, TELKIANT ŠVIETIMO BENDRUOMENES IR ATLIEPIANT JŲ POREIKIUS</w:t>
            </w:r>
            <w:r>
              <w:rPr>
                <w:b/>
              </w:rPr>
              <w:t>.</w:t>
            </w:r>
          </w:p>
        </w:tc>
      </w:tr>
      <w:tr w:rsidR="007B34ED" w:rsidRPr="009844A0" w14:paraId="30D1AF56" w14:textId="77777777" w:rsidTr="00762172">
        <w:tc>
          <w:tcPr>
            <w:tcW w:w="15309" w:type="dxa"/>
            <w:gridSpan w:val="8"/>
          </w:tcPr>
          <w:p w14:paraId="257912C4" w14:textId="77777777" w:rsidR="007B34ED" w:rsidRPr="009844A0" w:rsidRDefault="007B34ED" w:rsidP="00F5497F">
            <w:pPr>
              <w:pStyle w:val="prastasiniatinklio"/>
              <w:rPr>
                <w:b/>
              </w:rPr>
            </w:pPr>
            <w:r w:rsidRPr="009844A0">
              <w:rPr>
                <w:b/>
              </w:rPr>
              <w:t xml:space="preserve">1 uždavinys. </w:t>
            </w:r>
            <w:r w:rsidRPr="00237911">
              <w:rPr>
                <w:b/>
              </w:rPr>
              <w:t>Sudaryti sąlygas pedagogų profesiniam tobulėjimui ir saviraiškai, padedant jiems įgyti bendrąsias ir profesines kompetencijas.</w:t>
            </w:r>
          </w:p>
        </w:tc>
      </w:tr>
      <w:tr w:rsidR="007B34ED" w:rsidRPr="00E057BF" w14:paraId="5248F616" w14:textId="77777777" w:rsidTr="00762172">
        <w:tc>
          <w:tcPr>
            <w:tcW w:w="1346" w:type="dxa"/>
          </w:tcPr>
          <w:p w14:paraId="774050AD"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Eil. Nr.</w:t>
            </w:r>
          </w:p>
        </w:tc>
        <w:tc>
          <w:tcPr>
            <w:tcW w:w="3678" w:type="dxa"/>
          </w:tcPr>
          <w:p w14:paraId="79640643"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 xml:space="preserve">Priemonės </w:t>
            </w:r>
          </w:p>
        </w:tc>
        <w:tc>
          <w:tcPr>
            <w:tcW w:w="2369" w:type="dxa"/>
          </w:tcPr>
          <w:p w14:paraId="0D513DA4"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Atsakingi vykdytojai</w:t>
            </w:r>
          </w:p>
        </w:tc>
        <w:tc>
          <w:tcPr>
            <w:tcW w:w="1307" w:type="dxa"/>
          </w:tcPr>
          <w:p w14:paraId="00B67574"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 xml:space="preserve">Data </w:t>
            </w:r>
          </w:p>
        </w:tc>
        <w:tc>
          <w:tcPr>
            <w:tcW w:w="5191" w:type="dxa"/>
            <w:gridSpan w:val="3"/>
          </w:tcPr>
          <w:p w14:paraId="72C49172"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Laukiamas rezultatas</w:t>
            </w:r>
          </w:p>
        </w:tc>
        <w:tc>
          <w:tcPr>
            <w:tcW w:w="1418" w:type="dxa"/>
          </w:tcPr>
          <w:p w14:paraId="7A0CA5FE"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 xml:space="preserve">Pastabos </w:t>
            </w:r>
          </w:p>
        </w:tc>
      </w:tr>
      <w:tr w:rsidR="007B34ED" w14:paraId="52280641" w14:textId="77777777" w:rsidTr="00762172">
        <w:trPr>
          <w:trHeight w:val="993"/>
        </w:trPr>
        <w:tc>
          <w:tcPr>
            <w:tcW w:w="1346" w:type="dxa"/>
          </w:tcPr>
          <w:p w14:paraId="54158AB9" w14:textId="77777777" w:rsidR="007B34ED" w:rsidRPr="004D26CC" w:rsidRDefault="007B34ED" w:rsidP="00F5497F">
            <w:pPr>
              <w:pStyle w:val="Betarp"/>
              <w:jc w:val="center"/>
              <w:rPr>
                <w:rFonts w:ascii="Times New Roman" w:hAnsi="Times New Roman" w:cs="Times New Roman"/>
                <w:sz w:val="24"/>
                <w:szCs w:val="24"/>
              </w:rPr>
            </w:pPr>
            <w:r w:rsidRPr="004D26CC">
              <w:rPr>
                <w:rFonts w:ascii="Times New Roman" w:hAnsi="Times New Roman" w:cs="Times New Roman"/>
                <w:sz w:val="24"/>
                <w:szCs w:val="24"/>
              </w:rPr>
              <w:t>1.</w:t>
            </w:r>
            <w:r>
              <w:rPr>
                <w:rFonts w:ascii="Times New Roman" w:hAnsi="Times New Roman" w:cs="Times New Roman"/>
                <w:sz w:val="24"/>
                <w:szCs w:val="24"/>
              </w:rPr>
              <w:t>1.1.</w:t>
            </w:r>
          </w:p>
        </w:tc>
        <w:tc>
          <w:tcPr>
            <w:tcW w:w="3678" w:type="dxa"/>
          </w:tcPr>
          <w:p w14:paraId="5977C827" w14:textId="77777777" w:rsidR="007B34ED" w:rsidRPr="00237911" w:rsidRDefault="007B34ED" w:rsidP="00F5497F">
            <w:pPr>
              <w:jc w:val="both"/>
              <w:rPr>
                <w:rFonts w:ascii="Times New Roman" w:hAnsi="Times New Roman" w:cs="Times New Roman"/>
                <w:sz w:val="24"/>
                <w:szCs w:val="24"/>
              </w:rPr>
            </w:pPr>
            <w:r w:rsidRPr="00237911">
              <w:rPr>
                <w:rFonts w:ascii="Times New Roman" w:hAnsi="Times New Roman" w:cs="Times New Roman"/>
                <w:sz w:val="24"/>
                <w:szCs w:val="24"/>
              </w:rPr>
              <w:t>Ilgalaikių kvalifikacijos tobulinimo programų (40 ak. val. ) rengimas ir vykdymas</w:t>
            </w:r>
            <w:r>
              <w:rPr>
                <w:rFonts w:ascii="Times New Roman" w:hAnsi="Times New Roman" w:cs="Times New Roman"/>
                <w:sz w:val="24"/>
                <w:szCs w:val="24"/>
              </w:rPr>
              <w:t>.</w:t>
            </w:r>
          </w:p>
        </w:tc>
        <w:tc>
          <w:tcPr>
            <w:tcW w:w="2369" w:type="dxa"/>
          </w:tcPr>
          <w:p w14:paraId="63465E0D" w14:textId="77777777" w:rsidR="007B34ED" w:rsidRPr="00910D60" w:rsidRDefault="007B34ED" w:rsidP="00F5497F">
            <w:pPr>
              <w:pStyle w:val="Betarp"/>
              <w:jc w:val="center"/>
              <w:rPr>
                <w:rFonts w:ascii="Times New Roman" w:hAnsi="Times New Roman" w:cs="Times New Roman"/>
                <w:sz w:val="24"/>
                <w:szCs w:val="24"/>
              </w:rPr>
            </w:pPr>
            <w:r>
              <w:rPr>
                <w:rFonts w:ascii="Times New Roman" w:hAnsi="Times New Roman" w:cs="Times New Roman"/>
                <w:sz w:val="24"/>
                <w:szCs w:val="24"/>
              </w:rPr>
              <w:t xml:space="preserve">Metodininkas </w:t>
            </w:r>
          </w:p>
        </w:tc>
        <w:tc>
          <w:tcPr>
            <w:tcW w:w="1307" w:type="dxa"/>
          </w:tcPr>
          <w:p w14:paraId="1D93096B" w14:textId="77777777" w:rsidR="007B34ED" w:rsidRPr="00B71912" w:rsidRDefault="007B34ED" w:rsidP="00F5497F">
            <w:pPr>
              <w:pStyle w:val="Betarp"/>
              <w:jc w:val="center"/>
              <w:rPr>
                <w:rFonts w:ascii="Times New Roman" w:hAnsi="Times New Roman" w:cs="Times New Roman"/>
                <w:sz w:val="24"/>
                <w:szCs w:val="24"/>
              </w:rPr>
            </w:pPr>
            <w:r w:rsidRPr="00FF0D04">
              <w:rPr>
                <w:rFonts w:ascii="Times New Roman" w:hAnsi="Times New Roman" w:cs="Times New Roman"/>
                <w:sz w:val="24"/>
                <w:szCs w:val="24"/>
              </w:rPr>
              <w:t>Visus metus</w:t>
            </w:r>
          </w:p>
        </w:tc>
        <w:tc>
          <w:tcPr>
            <w:tcW w:w="5191" w:type="dxa"/>
            <w:gridSpan w:val="3"/>
          </w:tcPr>
          <w:p w14:paraId="2CDD088B" w14:textId="74C61C49" w:rsidR="007B34ED" w:rsidRPr="004D26CC" w:rsidRDefault="007B34ED" w:rsidP="00F5497F">
            <w:pPr>
              <w:pStyle w:val="Betarp"/>
              <w:jc w:val="both"/>
              <w:rPr>
                <w:rFonts w:ascii="Times New Roman" w:hAnsi="Times New Roman" w:cs="Times New Roman"/>
                <w:sz w:val="24"/>
                <w:szCs w:val="24"/>
              </w:rPr>
            </w:pPr>
            <w:r w:rsidRPr="00237911">
              <w:rPr>
                <w:rFonts w:ascii="Times New Roman" w:hAnsi="Times New Roman" w:cs="Times New Roman"/>
                <w:sz w:val="24"/>
                <w:szCs w:val="24"/>
              </w:rPr>
              <w:t>8</w:t>
            </w:r>
            <w:r w:rsidRPr="00237911">
              <w:rPr>
                <w:rFonts w:ascii="Times New Roman" w:hAnsi="Times New Roman" w:cs="Times New Roman"/>
                <w:spacing w:val="-4"/>
                <w:sz w:val="24"/>
                <w:szCs w:val="24"/>
              </w:rPr>
              <w:t xml:space="preserve"> </w:t>
            </w:r>
            <w:r w:rsidRPr="00237911">
              <w:rPr>
                <w:rFonts w:ascii="Times New Roman" w:hAnsi="Times New Roman" w:cs="Times New Roman"/>
                <w:sz w:val="24"/>
                <w:szCs w:val="24"/>
              </w:rPr>
              <w:t>naujai</w:t>
            </w:r>
            <w:r w:rsidRPr="00237911">
              <w:rPr>
                <w:rFonts w:ascii="Times New Roman" w:hAnsi="Times New Roman" w:cs="Times New Roman"/>
                <w:spacing w:val="-5"/>
                <w:sz w:val="24"/>
                <w:szCs w:val="24"/>
              </w:rPr>
              <w:t xml:space="preserve"> </w:t>
            </w:r>
            <w:r w:rsidRPr="00237911">
              <w:rPr>
                <w:rFonts w:ascii="Times New Roman" w:hAnsi="Times New Roman" w:cs="Times New Roman"/>
                <w:sz w:val="24"/>
                <w:szCs w:val="24"/>
              </w:rPr>
              <w:t>registruotos</w:t>
            </w:r>
            <w:r w:rsidRPr="00237911">
              <w:rPr>
                <w:rFonts w:ascii="Times New Roman" w:hAnsi="Times New Roman" w:cs="Times New Roman"/>
                <w:spacing w:val="-4"/>
                <w:sz w:val="24"/>
                <w:szCs w:val="24"/>
              </w:rPr>
              <w:t xml:space="preserve"> </w:t>
            </w:r>
            <w:r w:rsidRPr="00237911">
              <w:rPr>
                <w:rFonts w:ascii="Times New Roman" w:hAnsi="Times New Roman" w:cs="Times New Roman"/>
                <w:sz w:val="24"/>
                <w:szCs w:val="24"/>
              </w:rPr>
              <w:t>ir</w:t>
            </w:r>
            <w:r w:rsidRPr="00237911">
              <w:rPr>
                <w:rFonts w:ascii="Times New Roman" w:hAnsi="Times New Roman" w:cs="Times New Roman"/>
                <w:spacing w:val="-5"/>
                <w:sz w:val="24"/>
                <w:szCs w:val="24"/>
              </w:rPr>
              <w:t xml:space="preserve"> </w:t>
            </w:r>
            <w:r w:rsidRPr="00237911">
              <w:rPr>
                <w:rFonts w:ascii="Times New Roman" w:hAnsi="Times New Roman" w:cs="Times New Roman"/>
                <w:sz w:val="24"/>
                <w:szCs w:val="24"/>
              </w:rPr>
              <w:t>14</w:t>
            </w:r>
            <w:r w:rsidRPr="00237911">
              <w:rPr>
                <w:rFonts w:ascii="Times New Roman" w:hAnsi="Times New Roman" w:cs="Times New Roman"/>
                <w:spacing w:val="-4"/>
                <w:sz w:val="24"/>
                <w:szCs w:val="24"/>
              </w:rPr>
              <w:t xml:space="preserve"> </w:t>
            </w:r>
            <w:r w:rsidRPr="00237911">
              <w:rPr>
                <w:rFonts w:ascii="Times New Roman" w:hAnsi="Times New Roman" w:cs="Times New Roman"/>
                <w:sz w:val="24"/>
                <w:szCs w:val="24"/>
              </w:rPr>
              <w:t>tęsiamų</w:t>
            </w:r>
            <w:r w:rsidRPr="00237911">
              <w:rPr>
                <w:rFonts w:ascii="Times New Roman" w:hAnsi="Times New Roman" w:cs="Times New Roman"/>
                <w:spacing w:val="-5"/>
                <w:sz w:val="24"/>
                <w:szCs w:val="24"/>
              </w:rPr>
              <w:t xml:space="preserve"> </w:t>
            </w:r>
            <w:r w:rsidR="00466489">
              <w:rPr>
                <w:rFonts w:ascii="Times New Roman" w:hAnsi="Times New Roman" w:cs="Times New Roman"/>
                <w:spacing w:val="-5"/>
                <w:sz w:val="24"/>
                <w:szCs w:val="24"/>
              </w:rPr>
              <w:t>(</w:t>
            </w:r>
            <w:r w:rsidRPr="00237911">
              <w:rPr>
                <w:rFonts w:ascii="Times New Roman" w:hAnsi="Times New Roman" w:cs="Times New Roman"/>
                <w:sz w:val="24"/>
                <w:szCs w:val="24"/>
              </w:rPr>
              <w:t>40</w:t>
            </w:r>
            <w:r w:rsidRPr="00237911">
              <w:rPr>
                <w:rFonts w:ascii="Times New Roman" w:hAnsi="Times New Roman" w:cs="Times New Roman"/>
                <w:spacing w:val="-4"/>
                <w:sz w:val="24"/>
                <w:szCs w:val="24"/>
              </w:rPr>
              <w:t xml:space="preserve"> </w:t>
            </w:r>
            <w:r w:rsidRPr="00237911">
              <w:rPr>
                <w:rFonts w:ascii="Times New Roman" w:hAnsi="Times New Roman" w:cs="Times New Roman"/>
                <w:sz w:val="24"/>
                <w:szCs w:val="24"/>
              </w:rPr>
              <w:t>ak.</w:t>
            </w:r>
            <w:r w:rsidRPr="00237911">
              <w:rPr>
                <w:rFonts w:ascii="Times New Roman" w:hAnsi="Times New Roman" w:cs="Times New Roman"/>
                <w:spacing w:val="-5"/>
                <w:sz w:val="24"/>
                <w:szCs w:val="24"/>
              </w:rPr>
              <w:t xml:space="preserve"> </w:t>
            </w:r>
            <w:r w:rsidRPr="00237911">
              <w:rPr>
                <w:rFonts w:ascii="Times New Roman" w:hAnsi="Times New Roman" w:cs="Times New Roman"/>
                <w:sz w:val="24"/>
                <w:szCs w:val="24"/>
              </w:rPr>
              <w:t>val.</w:t>
            </w:r>
            <w:r w:rsidR="00466489">
              <w:rPr>
                <w:rFonts w:ascii="Times New Roman" w:hAnsi="Times New Roman" w:cs="Times New Roman"/>
                <w:sz w:val="24"/>
                <w:szCs w:val="24"/>
              </w:rPr>
              <w:t>)</w:t>
            </w:r>
            <w:r w:rsidRPr="00237911">
              <w:rPr>
                <w:rFonts w:ascii="Times New Roman" w:hAnsi="Times New Roman" w:cs="Times New Roman"/>
                <w:sz w:val="24"/>
                <w:szCs w:val="24"/>
              </w:rPr>
              <w:t xml:space="preserve"> </w:t>
            </w:r>
            <w:r>
              <w:rPr>
                <w:rFonts w:ascii="Times New Roman" w:hAnsi="Times New Roman" w:cs="Times New Roman"/>
                <w:sz w:val="24"/>
                <w:szCs w:val="24"/>
              </w:rPr>
              <w:t xml:space="preserve">ilgalaikių </w:t>
            </w:r>
            <w:r w:rsidRPr="00237911">
              <w:rPr>
                <w:rFonts w:ascii="Times New Roman" w:hAnsi="Times New Roman" w:cs="Times New Roman"/>
                <w:sz w:val="24"/>
                <w:szCs w:val="24"/>
              </w:rPr>
              <w:t>pedagogų kvalifikacijos tobulinimo programų švietimo įstaigų bendruomenėms.</w:t>
            </w:r>
          </w:p>
        </w:tc>
        <w:tc>
          <w:tcPr>
            <w:tcW w:w="1418" w:type="dxa"/>
          </w:tcPr>
          <w:p w14:paraId="369D7897" w14:textId="77777777" w:rsidR="007B34ED" w:rsidRDefault="007B34ED" w:rsidP="00F5497F">
            <w:pPr>
              <w:pStyle w:val="Betarp"/>
              <w:jc w:val="center"/>
              <w:rPr>
                <w:rFonts w:ascii="Times New Roman" w:hAnsi="Times New Roman" w:cs="Times New Roman"/>
                <w:b/>
                <w:sz w:val="24"/>
                <w:szCs w:val="24"/>
              </w:rPr>
            </w:pPr>
          </w:p>
        </w:tc>
      </w:tr>
      <w:tr w:rsidR="007B34ED" w14:paraId="23D482C6" w14:textId="77777777" w:rsidTr="00762172">
        <w:tc>
          <w:tcPr>
            <w:tcW w:w="1346" w:type="dxa"/>
          </w:tcPr>
          <w:p w14:paraId="6484DDCD" w14:textId="77777777" w:rsidR="007B34ED" w:rsidRPr="004D26CC" w:rsidRDefault="007B34ED" w:rsidP="00F5497F">
            <w:pPr>
              <w:pStyle w:val="Betarp"/>
              <w:jc w:val="center"/>
              <w:rPr>
                <w:rFonts w:ascii="Times New Roman" w:hAnsi="Times New Roman" w:cs="Times New Roman"/>
                <w:sz w:val="24"/>
                <w:szCs w:val="24"/>
              </w:rPr>
            </w:pPr>
            <w:r>
              <w:rPr>
                <w:rFonts w:ascii="Times New Roman" w:hAnsi="Times New Roman" w:cs="Times New Roman"/>
                <w:sz w:val="24"/>
                <w:szCs w:val="24"/>
              </w:rPr>
              <w:t>1.1.2.</w:t>
            </w:r>
          </w:p>
        </w:tc>
        <w:tc>
          <w:tcPr>
            <w:tcW w:w="3678" w:type="dxa"/>
          </w:tcPr>
          <w:p w14:paraId="583DFAC8" w14:textId="77777777" w:rsidR="007B34ED" w:rsidRPr="00295D36" w:rsidRDefault="007B34ED" w:rsidP="00F5497F">
            <w:pPr>
              <w:pStyle w:val="Betarp"/>
              <w:jc w:val="both"/>
              <w:rPr>
                <w:rFonts w:ascii="Times New Roman" w:hAnsi="Times New Roman" w:cs="Times New Roman"/>
                <w:b/>
                <w:sz w:val="24"/>
                <w:szCs w:val="24"/>
              </w:rPr>
            </w:pPr>
            <w:r>
              <w:rPr>
                <w:rFonts w:ascii="Times New Roman" w:hAnsi="Times New Roman" w:cs="Times New Roman"/>
                <w:sz w:val="24"/>
                <w:szCs w:val="24"/>
              </w:rPr>
              <w:t>Pedagogų k</w:t>
            </w:r>
            <w:r w:rsidRPr="00295D36">
              <w:rPr>
                <w:rFonts w:ascii="Times New Roman" w:hAnsi="Times New Roman" w:cs="Times New Roman"/>
                <w:sz w:val="24"/>
                <w:szCs w:val="24"/>
              </w:rPr>
              <w:t>valifikacijos tobulinimo renginių grįžtamojo ryšio analizė</w:t>
            </w:r>
            <w:r>
              <w:rPr>
                <w:rFonts w:ascii="Times New Roman" w:hAnsi="Times New Roman" w:cs="Times New Roman"/>
                <w:sz w:val="24"/>
                <w:szCs w:val="24"/>
              </w:rPr>
              <w:t>.</w:t>
            </w:r>
          </w:p>
        </w:tc>
        <w:tc>
          <w:tcPr>
            <w:tcW w:w="2369" w:type="dxa"/>
          </w:tcPr>
          <w:p w14:paraId="5CCAA76B" w14:textId="77777777" w:rsidR="007B34ED" w:rsidRDefault="007B34ED" w:rsidP="00F5497F">
            <w:pPr>
              <w:jc w:val="center"/>
            </w:pPr>
            <w:r w:rsidRPr="00485810">
              <w:rPr>
                <w:rFonts w:ascii="Times New Roman" w:hAnsi="Times New Roman" w:cs="Times New Roman"/>
                <w:sz w:val="24"/>
                <w:szCs w:val="24"/>
              </w:rPr>
              <w:t>Metodininkas</w:t>
            </w:r>
          </w:p>
        </w:tc>
        <w:tc>
          <w:tcPr>
            <w:tcW w:w="1307" w:type="dxa"/>
          </w:tcPr>
          <w:p w14:paraId="658588C3" w14:textId="77777777" w:rsidR="007B34ED" w:rsidRPr="00B71912" w:rsidRDefault="007B34ED" w:rsidP="00F5497F">
            <w:pPr>
              <w:pStyle w:val="Betarp"/>
              <w:jc w:val="center"/>
              <w:rPr>
                <w:rFonts w:ascii="Times New Roman" w:hAnsi="Times New Roman" w:cs="Times New Roman"/>
                <w:sz w:val="24"/>
                <w:szCs w:val="24"/>
              </w:rPr>
            </w:pPr>
            <w:r w:rsidRPr="00FF0D04">
              <w:rPr>
                <w:rFonts w:ascii="Times New Roman" w:hAnsi="Times New Roman" w:cs="Times New Roman"/>
                <w:sz w:val="24"/>
                <w:szCs w:val="24"/>
              </w:rPr>
              <w:t>Visus metus</w:t>
            </w:r>
          </w:p>
        </w:tc>
        <w:tc>
          <w:tcPr>
            <w:tcW w:w="5191" w:type="dxa"/>
            <w:gridSpan w:val="3"/>
          </w:tcPr>
          <w:p w14:paraId="4EDC9953" w14:textId="77777777" w:rsidR="007B34ED" w:rsidRPr="004D26CC" w:rsidRDefault="007B34ED" w:rsidP="00F5497F">
            <w:pPr>
              <w:pStyle w:val="Betarp"/>
              <w:jc w:val="both"/>
              <w:rPr>
                <w:rFonts w:ascii="Times New Roman" w:hAnsi="Times New Roman" w:cs="Times New Roman"/>
                <w:sz w:val="24"/>
                <w:szCs w:val="24"/>
              </w:rPr>
            </w:pPr>
            <w:r>
              <w:rPr>
                <w:rFonts w:ascii="Times New Roman" w:hAnsi="Times New Roman" w:cs="Times New Roman"/>
                <w:sz w:val="24"/>
                <w:szCs w:val="24"/>
              </w:rPr>
              <w:t>Momentinės apklausos po kvalifikacijos tobulinimo renginių (80</w:t>
            </w:r>
            <w:r>
              <w:rPr>
                <w:rFonts w:ascii="Times New Roman" w:hAnsi="Times New Roman" w:cs="Times New Roman"/>
                <w:sz w:val="24"/>
                <w:szCs w:val="24"/>
                <w:lang w:val="en-GB"/>
              </w:rPr>
              <w:t>%).</w:t>
            </w:r>
          </w:p>
        </w:tc>
        <w:tc>
          <w:tcPr>
            <w:tcW w:w="1418" w:type="dxa"/>
          </w:tcPr>
          <w:p w14:paraId="7FF2E1FC" w14:textId="77777777" w:rsidR="007B34ED" w:rsidRDefault="007B34ED" w:rsidP="00F5497F">
            <w:pPr>
              <w:pStyle w:val="Betarp"/>
              <w:jc w:val="center"/>
              <w:rPr>
                <w:rFonts w:ascii="Times New Roman" w:hAnsi="Times New Roman" w:cs="Times New Roman"/>
                <w:b/>
                <w:sz w:val="24"/>
                <w:szCs w:val="24"/>
              </w:rPr>
            </w:pPr>
          </w:p>
        </w:tc>
      </w:tr>
      <w:tr w:rsidR="007B34ED" w14:paraId="5EEABA63" w14:textId="77777777" w:rsidTr="00762172">
        <w:tc>
          <w:tcPr>
            <w:tcW w:w="1346" w:type="dxa"/>
          </w:tcPr>
          <w:p w14:paraId="2AA9B415" w14:textId="77777777" w:rsidR="007B34ED" w:rsidRPr="004D26CC" w:rsidRDefault="007B34ED" w:rsidP="00F5497F">
            <w:pPr>
              <w:pStyle w:val="Betarp"/>
              <w:jc w:val="center"/>
              <w:rPr>
                <w:rFonts w:ascii="Times New Roman" w:hAnsi="Times New Roman" w:cs="Times New Roman"/>
                <w:sz w:val="24"/>
                <w:szCs w:val="24"/>
              </w:rPr>
            </w:pPr>
            <w:r>
              <w:rPr>
                <w:rFonts w:ascii="Times New Roman" w:hAnsi="Times New Roman" w:cs="Times New Roman"/>
                <w:sz w:val="24"/>
                <w:szCs w:val="24"/>
              </w:rPr>
              <w:t>1.1.3.</w:t>
            </w:r>
          </w:p>
        </w:tc>
        <w:tc>
          <w:tcPr>
            <w:tcW w:w="3678" w:type="dxa"/>
          </w:tcPr>
          <w:p w14:paraId="4B6E4E6A" w14:textId="77777777" w:rsidR="007B34ED" w:rsidRPr="00295D36" w:rsidRDefault="007B34ED" w:rsidP="00F5497F">
            <w:pPr>
              <w:pStyle w:val="Betarp"/>
              <w:jc w:val="both"/>
              <w:rPr>
                <w:rFonts w:ascii="Times New Roman" w:hAnsi="Times New Roman" w:cs="Times New Roman"/>
                <w:sz w:val="24"/>
                <w:szCs w:val="24"/>
              </w:rPr>
            </w:pPr>
            <w:r w:rsidRPr="00295D36">
              <w:rPr>
                <w:rFonts w:ascii="Times New Roman" w:hAnsi="Times New Roman" w:cs="Times New Roman"/>
                <w:sz w:val="24"/>
                <w:szCs w:val="24"/>
              </w:rPr>
              <w:t>Pedagogų kvalifikacijo</w:t>
            </w:r>
            <w:r>
              <w:rPr>
                <w:rFonts w:ascii="Times New Roman" w:hAnsi="Times New Roman" w:cs="Times New Roman"/>
                <w:sz w:val="24"/>
                <w:szCs w:val="24"/>
              </w:rPr>
              <w:t>s tobulinimo poreikio stebėsena.</w:t>
            </w:r>
          </w:p>
        </w:tc>
        <w:tc>
          <w:tcPr>
            <w:tcW w:w="2369" w:type="dxa"/>
          </w:tcPr>
          <w:p w14:paraId="7E899D97" w14:textId="1875F3EC" w:rsidR="00E83971" w:rsidRDefault="00E83971" w:rsidP="00F5497F">
            <w:pPr>
              <w:jc w:val="center"/>
              <w:rPr>
                <w:rFonts w:ascii="Times New Roman" w:hAnsi="Times New Roman" w:cs="Times New Roman"/>
                <w:sz w:val="24"/>
                <w:szCs w:val="24"/>
              </w:rPr>
            </w:pPr>
            <w:r>
              <w:rPr>
                <w:rFonts w:ascii="Times New Roman" w:hAnsi="Times New Roman" w:cs="Times New Roman"/>
                <w:sz w:val="24"/>
                <w:szCs w:val="24"/>
              </w:rPr>
              <w:t>Direktoriaus pavaduotojas,</w:t>
            </w:r>
          </w:p>
          <w:p w14:paraId="61C3089B" w14:textId="5D4B375E" w:rsidR="007B34ED" w:rsidRDefault="00E83971" w:rsidP="00F5497F">
            <w:pPr>
              <w:jc w:val="center"/>
            </w:pPr>
            <w:r>
              <w:rPr>
                <w:rFonts w:ascii="Times New Roman" w:hAnsi="Times New Roman" w:cs="Times New Roman"/>
                <w:sz w:val="24"/>
                <w:szCs w:val="24"/>
              </w:rPr>
              <w:t>m</w:t>
            </w:r>
            <w:r w:rsidR="007B34ED" w:rsidRPr="00485810">
              <w:rPr>
                <w:rFonts w:ascii="Times New Roman" w:hAnsi="Times New Roman" w:cs="Times New Roman"/>
                <w:sz w:val="24"/>
                <w:szCs w:val="24"/>
              </w:rPr>
              <w:t>etodininkas</w:t>
            </w:r>
          </w:p>
        </w:tc>
        <w:tc>
          <w:tcPr>
            <w:tcW w:w="1307" w:type="dxa"/>
          </w:tcPr>
          <w:p w14:paraId="122E02D2" w14:textId="77777777" w:rsidR="007B34ED" w:rsidRDefault="007B34ED" w:rsidP="00F5497F">
            <w:pPr>
              <w:pStyle w:val="Betarp"/>
              <w:jc w:val="center"/>
              <w:rPr>
                <w:rFonts w:ascii="Times New Roman" w:hAnsi="Times New Roman" w:cs="Times New Roman"/>
                <w:sz w:val="24"/>
                <w:szCs w:val="24"/>
              </w:rPr>
            </w:pPr>
            <w:r>
              <w:rPr>
                <w:rFonts w:ascii="Times New Roman" w:hAnsi="Times New Roman" w:cs="Times New Roman"/>
                <w:sz w:val="24"/>
                <w:szCs w:val="24"/>
              </w:rPr>
              <w:t>Gruodis</w:t>
            </w:r>
          </w:p>
        </w:tc>
        <w:tc>
          <w:tcPr>
            <w:tcW w:w="5191" w:type="dxa"/>
            <w:gridSpan w:val="3"/>
          </w:tcPr>
          <w:p w14:paraId="0A2EE3F8" w14:textId="77777777" w:rsidR="007B34ED" w:rsidRPr="00142DCB" w:rsidRDefault="007B34ED" w:rsidP="00F5497F">
            <w:pPr>
              <w:pStyle w:val="Betarp"/>
              <w:jc w:val="both"/>
              <w:rPr>
                <w:rFonts w:ascii="Times New Roman" w:hAnsi="Times New Roman" w:cs="Times New Roman"/>
                <w:sz w:val="24"/>
                <w:szCs w:val="24"/>
              </w:rPr>
            </w:pPr>
            <w:r w:rsidRPr="00142DCB">
              <w:rPr>
                <w:rFonts w:ascii="Times New Roman" w:hAnsi="Times New Roman" w:cs="Times New Roman"/>
                <w:sz w:val="24"/>
                <w:szCs w:val="24"/>
              </w:rPr>
              <w:t>Anketavimas, duomenų analizė,</w:t>
            </w:r>
            <w:r w:rsidRPr="00142DCB">
              <w:rPr>
                <w:rFonts w:ascii="Times New Roman" w:hAnsi="Times New Roman" w:cs="Times New Roman"/>
                <w:spacing w:val="-10"/>
                <w:sz w:val="24"/>
                <w:szCs w:val="24"/>
              </w:rPr>
              <w:t xml:space="preserve"> </w:t>
            </w:r>
            <w:r w:rsidRPr="00142DCB">
              <w:rPr>
                <w:rFonts w:ascii="Times New Roman" w:hAnsi="Times New Roman" w:cs="Times New Roman"/>
                <w:sz w:val="24"/>
                <w:szCs w:val="24"/>
              </w:rPr>
              <w:t>rekomendacijos. Apklausta 100 proc. mokyklų</w:t>
            </w:r>
            <w:r>
              <w:rPr>
                <w:rFonts w:ascii="Times New Roman" w:hAnsi="Times New Roman" w:cs="Times New Roman"/>
                <w:sz w:val="24"/>
                <w:szCs w:val="24"/>
              </w:rPr>
              <w:t>.</w:t>
            </w:r>
          </w:p>
        </w:tc>
        <w:tc>
          <w:tcPr>
            <w:tcW w:w="1418" w:type="dxa"/>
          </w:tcPr>
          <w:p w14:paraId="43EC64FB" w14:textId="77777777" w:rsidR="007B34ED" w:rsidRDefault="007B34ED" w:rsidP="00F5497F">
            <w:pPr>
              <w:pStyle w:val="Betarp"/>
              <w:jc w:val="center"/>
              <w:rPr>
                <w:rFonts w:ascii="Times New Roman" w:hAnsi="Times New Roman" w:cs="Times New Roman"/>
                <w:b/>
                <w:sz w:val="24"/>
                <w:szCs w:val="24"/>
              </w:rPr>
            </w:pPr>
          </w:p>
        </w:tc>
      </w:tr>
      <w:tr w:rsidR="007B34ED" w:rsidRPr="00EE6484" w14:paraId="7FE29156" w14:textId="77777777" w:rsidTr="00762172">
        <w:tc>
          <w:tcPr>
            <w:tcW w:w="1346" w:type="dxa"/>
          </w:tcPr>
          <w:p w14:paraId="6DFD538F" w14:textId="77777777" w:rsidR="007B34ED" w:rsidRPr="00EE6484" w:rsidRDefault="007B34ED" w:rsidP="00F5497F">
            <w:pPr>
              <w:pStyle w:val="Betarp"/>
              <w:jc w:val="center"/>
              <w:rPr>
                <w:rFonts w:ascii="Times New Roman" w:hAnsi="Times New Roman" w:cs="Times New Roman"/>
                <w:sz w:val="24"/>
                <w:szCs w:val="24"/>
              </w:rPr>
            </w:pPr>
            <w:r>
              <w:rPr>
                <w:rFonts w:ascii="Times New Roman" w:hAnsi="Times New Roman" w:cs="Times New Roman"/>
                <w:sz w:val="24"/>
                <w:szCs w:val="24"/>
              </w:rPr>
              <w:t>1.1.4.</w:t>
            </w:r>
          </w:p>
        </w:tc>
        <w:tc>
          <w:tcPr>
            <w:tcW w:w="3678" w:type="dxa"/>
          </w:tcPr>
          <w:p w14:paraId="2A7B8EDC" w14:textId="77777777" w:rsidR="007B34ED" w:rsidRPr="00EE6484" w:rsidRDefault="007B34ED" w:rsidP="00F5497F">
            <w:pPr>
              <w:pStyle w:val="TableParagraph"/>
              <w:ind w:left="0" w:right="100"/>
              <w:jc w:val="both"/>
              <w:rPr>
                <w:sz w:val="24"/>
                <w:szCs w:val="24"/>
              </w:rPr>
            </w:pPr>
            <w:r w:rsidRPr="00EE6484">
              <w:rPr>
                <w:sz w:val="24"/>
                <w:szCs w:val="24"/>
              </w:rPr>
              <w:t xml:space="preserve">Metodinių būrelių </w:t>
            </w:r>
            <w:r w:rsidRPr="00EE6484">
              <w:rPr>
                <w:spacing w:val="-2"/>
                <w:sz w:val="24"/>
                <w:szCs w:val="24"/>
              </w:rPr>
              <w:t>veiklos</w:t>
            </w:r>
            <w:r w:rsidRPr="00EE6484">
              <w:rPr>
                <w:spacing w:val="-7"/>
                <w:sz w:val="24"/>
                <w:szCs w:val="24"/>
              </w:rPr>
              <w:t xml:space="preserve"> </w:t>
            </w:r>
            <w:r w:rsidRPr="00EE6484">
              <w:rPr>
                <w:spacing w:val="-2"/>
                <w:sz w:val="24"/>
                <w:szCs w:val="24"/>
              </w:rPr>
              <w:t xml:space="preserve">organizavimas </w:t>
            </w:r>
            <w:r>
              <w:rPr>
                <w:sz w:val="24"/>
                <w:szCs w:val="24"/>
              </w:rPr>
              <w:t>ir gerosios patirties sklaida.</w:t>
            </w:r>
          </w:p>
        </w:tc>
        <w:tc>
          <w:tcPr>
            <w:tcW w:w="2369" w:type="dxa"/>
          </w:tcPr>
          <w:p w14:paraId="612455C7" w14:textId="77777777" w:rsidR="007B34ED" w:rsidRDefault="007B34ED" w:rsidP="00F5497F">
            <w:pPr>
              <w:jc w:val="center"/>
            </w:pPr>
            <w:r w:rsidRPr="00485810">
              <w:rPr>
                <w:rFonts w:ascii="Times New Roman" w:hAnsi="Times New Roman" w:cs="Times New Roman"/>
                <w:sz w:val="24"/>
                <w:szCs w:val="24"/>
              </w:rPr>
              <w:t>Metodininkas</w:t>
            </w:r>
          </w:p>
        </w:tc>
        <w:tc>
          <w:tcPr>
            <w:tcW w:w="1307" w:type="dxa"/>
          </w:tcPr>
          <w:p w14:paraId="49FB948D" w14:textId="77777777" w:rsidR="007B34ED" w:rsidRPr="00B71912" w:rsidRDefault="007B34ED" w:rsidP="00F5497F">
            <w:pPr>
              <w:pStyle w:val="Betarp"/>
              <w:jc w:val="center"/>
              <w:rPr>
                <w:rFonts w:ascii="Times New Roman" w:hAnsi="Times New Roman" w:cs="Times New Roman"/>
                <w:sz w:val="24"/>
                <w:szCs w:val="24"/>
              </w:rPr>
            </w:pPr>
            <w:r w:rsidRPr="00FF0D04">
              <w:rPr>
                <w:rFonts w:ascii="Times New Roman" w:hAnsi="Times New Roman" w:cs="Times New Roman"/>
                <w:sz w:val="24"/>
                <w:szCs w:val="24"/>
              </w:rPr>
              <w:t>Visus metus</w:t>
            </w:r>
          </w:p>
        </w:tc>
        <w:tc>
          <w:tcPr>
            <w:tcW w:w="5191" w:type="dxa"/>
            <w:gridSpan w:val="3"/>
          </w:tcPr>
          <w:p w14:paraId="537EB638" w14:textId="77777777" w:rsidR="007B34ED" w:rsidRPr="00EE6484" w:rsidRDefault="007B34ED" w:rsidP="00F5497F">
            <w:pPr>
              <w:pStyle w:val="Betarp"/>
              <w:jc w:val="both"/>
              <w:rPr>
                <w:rFonts w:ascii="Times New Roman" w:hAnsi="Times New Roman" w:cs="Times New Roman"/>
                <w:b/>
                <w:sz w:val="24"/>
                <w:szCs w:val="24"/>
              </w:rPr>
            </w:pPr>
            <w:r>
              <w:rPr>
                <w:rFonts w:ascii="Times New Roman" w:hAnsi="Times New Roman" w:cs="Times New Roman"/>
                <w:sz w:val="24"/>
                <w:szCs w:val="24"/>
              </w:rPr>
              <w:t>P</w:t>
            </w:r>
            <w:r w:rsidRPr="00EE6484">
              <w:rPr>
                <w:rFonts w:ascii="Times New Roman" w:hAnsi="Times New Roman" w:cs="Times New Roman"/>
                <w:sz w:val="24"/>
                <w:szCs w:val="24"/>
              </w:rPr>
              <w:t xml:space="preserve">arengti 19 metodinių būrelių veiklos </w:t>
            </w:r>
            <w:r>
              <w:rPr>
                <w:rFonts w:ascii="Times New Roman" w:hAnsi="Times New Roman" w:cs="Times New Roman"/>
                <w:sz w:val="24"/>
                <w:szCs w:val="24"/>
              </w:rPr>
              <w:t>planai ir</w:t>
            </w:r>
            <w:r w:rsidRPr="00EE6484">
              <w:rPr>
                <w:rFonts w:ascii="Times New Roman" w:hAnsi="Times New Roman" w:cs="Times New Roman"/>
                <w:sz w:val="24"/>
                <w:szCs w:val="24"/>
              </w:rPr>
              <w:t xml:space="preserve"> veiklų </w:t>
            </w:r>
            <w:r>
              <w:rPr>
                <w:rFonts w:ascii="Times New Roman" w:hAnsi="Times New Roman" w:cs="Times New Roman"/>
                <w:sz w:val="24"/>
                <w:szCs w:val="24"/>
              </w:rPr>
              <w:t>ataskaitos.</w:t>
            </w:r>
          </w:p>
        </w:tc>
        <w:tc>
          <w:tcPr>
            <w:tcW w:w="1418" w:type="dxa"/>
          </w:tcPr>
          <w:p w14:paraId="3F2169BF" w14:textId="77777777" w:rsidR="007B34ED" w:rsidRPr="00EE6484" w:rsidRDefault="007B34ED" w:rsidP="00F5497F">
            <w:pPr>
              <w:pStyle w:val="Betarp"/>
              <w:jc w:val="center"/>
              <w:rPr>
                <w:rFonts w:ascii="Times New Roman" w:hAnsi="Times New Roman" w:cs="Times New Roman"/>
                <w:b/>
                <w:sz w:val="24"/>
                <w:szCs w:val="24"/>
              </w:rPr>
            </w:pPr>
          </w:p>
        </w:tc>
      </w:tr>
      <w:tr w:rsidR="007B34ED" w14:paraId="4F9F6534" w14:textId="77777777" w:rsidTr="00762172">
        <w:trPr>
          <w:trHeight w:val="888"/>
        </w:trPr>
        <w:tc>
          <w:tcPr>
            <w:tcW w:w="1346" w:type="dxa"/>
          </w:tcPr>
          <w:p w14:paraId="31EE7EFD" w14:textId="77777777" w:rsidR="007B34ED" w:rsidRPr="00EE6484" w:rsidRDefault="007B34ED" w:rsidP="00F5497F">
            <w:pPr>
              <w:pStyle w:val="Betarp"/>
              <w:jc w:val="center"/>
              <w:rPr>
                <w:rFonts w:ascii="Times New Roman" w:hAnsi="Times New Roman" w:cs="Times New Roman"/>
                <w:sz w:val="24"/>
                <w:szCs w:val="24"/>
              </w:rPr>
            </w:pPr>
            <w:r>
              <w:rPr>
                <w:rFonts w:ascii="Times New Roman" w:hAnsi="Times New Roman" w:cs="Times New Roman"/>
                <w:sz w:val="24"/>
                <w:szCs w:val="24"/>
              </w:rPr>
              <w:t>1.1.5</w:t>
            </w:r>
            <w:r w:rsidRPr="00EE6484">
              <w:rPr>
                <w:rFonts w:ascii="Times New Roman" w:hAnsi="Times New Roman" w:cs="Times New Roman"/>
                <w:sz w:val="24"/>
                <w:szCs w:val="24"/>
              </w:rPr>
              <w:t>.</w:t>
            </w:r>
          </w:p>
        </w:tc>
        <w:tc>
          <w:tcPr>
            <w:tcW w:w="3678" w:type="dxa"/>
          </w:tcPr>
          <w:p w14:paraId="258A755F" w14:textId="77777777" w:rsidR="007B34ED" w:rsidRPr="00EE6484" w:rsidRDefault="007B34ED" w:rsidP="00F5497F">
            <w:pPr>
              <w:tabs>
                <w:tab w:val="left" w:pos="2505"/>
              </w:tabs>
              <w:spacing w:line="274" w:lineRule="auto"/>
              <w:ind w:right="-27"/>
              <w:jc w:val="both"/>
              <w:rPr>
                <w:rFonts w:ascii="Times New Roman" w:eastAsia="Times New Roman" w:hAnsi="Times New Roman" w:cs="Times New Roman"/>
                <w:sz w:val="24"/>
                <w:szCs w:val="24"/>
              </w:rPr>
            </w:pPr>
            <w:r w:rsidRPr="00EE6484">
              <w:rPr>
                <w:rFonts w:ascii="Times New Roman" w:eastAsia="Times New Roman" w:hAnsi="Times New Roman" w:cs="Times New Roman"/>
                <w:sz w:val="24"/>
                <w:szCs w:val="24"/>
              </w:rPr>
              <w:t>Edukacinės patirties banko turtinimas. Metodinės veiklos duomenų bazės plėtojimas.</w:t>
            </w:r>
          </w:p>
        </w:tc>
        <w:tc>
          <w:tcPr>
            <w:tcW w:w="2369" w:type="dxa"/>
          </w:tcPr>
          <w:p w14:paraId="4BC57F99" w14:textId="77777777" w:rsidR="007B34ED" w:rsidRDefault="007B34ED" w:rsidP="00F5497F">
            <w:pPr>
              <w:jc w:val="center"/>
            </w:pPr>
            <w:r w:rsidRPr="00485810">
              <w:rPr>
                <w:rFonts w:ascii="Times New Roman" w:hAnsi="Times New Roman" w:cs="Times New Roman"/>
                <w:sz w:val="24"/>
                <w:szCs w:val="24"/>
              </w:rPr>
              <w:t>Metodininkas</w:t>
            </w:r>
          </w:p>
        </w:tc>
        <w:tc>
          <w:tcPr>
            <w:tcW w:w="1307" w:type="dxa"/>
          </w:tcPr>
          <w:p w14:paraId="72BCF25C" w14:textId="77777777" w:rsidR="007B34ED" w:rsidRPr="00B71912" w:rsidRDefault="007B34ED" w:rsidP="00F5497F">
            <w:pPr>
              <w:pStyle w:val="Betarp"/>
              <w:jc w:val="center"/>
              <w:rPr>
                <w:rFonts w:ascii="Times New Roman" w:hAnsi="Times New Roman" w:cs="Times New Roman"/>
                <w:sz w:val="24"/>
                <w:szCs w:val="24"/>
              </w:rPr>
            </w:pPr>
            <w:r w:rsidRPr="00FF0D04">
              <w:rPr>
                <w:rFonts w:ascii="Times New Roman" w:hAnsi="Times New Roman" w:cs="Times New Roman"/>
                <w:sz w:val="24"/>
                <w:szCs w:val="24"/>
              </w:rPr>
              <w:t>Visus metus</w:t>
            </w:r>
          </w:p>
        </w:tc>
        <w:tc>
          <w:tcPr>
            <w:tcW w:w="5191" w:type="dxa"/>
            <w:gridSpan w:val="3"/>
          </w:tcPr>
          <w:p w14:paraId="55AAB532" w14:textId="77777777" w:rsidR="007B34ED" w:rsidRPr="00EE6484" w:rsidRDefault="007B34ED" w:rsidP="00F5497F">
            <w:pPr>
              <w:pStyle w:val="Betarp"/>
              <w:jc w:val="both"/>
              <w:rPr>
                <w:rFonts w:ascii="Times New Roman" w:hAnsi="Times New Roman" w:cs="Times New Roman"/>
                <w:sz w:val="24"/>
                <w:szCs w:val="24"/>
              </w:rPr>
            </w:pPr>
            <w:r>
              <w:rPr>
                <w:rFonts w:ascii="Times New Roman" w:hAnsi="Times New Roman" w:cs="Times New Roman"/>
                <w:sz w:val="24"/>
                <w:szCs w:val="24"/>
              </w:rPr>
              <w:t>E</w:t>
            </w:r>
            <w:r w:rsidRPr="00EE6484">
              <w:rPr>
                <w:rFonts w:ascii="Times New Roman" w:hAnsi="Times New Roman" w:cs="Times New Roman"/>
                <w:sz w:val="24"/>
                <w:szCs w:val="24"/>
              </w:rPr>
              <w:t>dukacinės patirties</w:t>
            </w:r>
            <w:r>
              <w:rPr>
                <w:rFonts w:ascii="Times New Roman" w:hAnsi="Times New Roman" w:cs="Times New Roman"/>
                <w:sz w:val="24"/>
                <w:szCs w:val="24"/>
              </w:rPr>
              <w:t xml:space="preserve"> banke</w:t>
            </w:r>
            <w:r w:rsidRPr="00EE6484">
              <w:rPr>
                <w:rFonts w:ascii="Times New Roman" w:hAnsi="Times New Roman" w:cs="Times New Roman"/>
                <w:sz w:val="24"/>
                <w:szCs w:val="24"/>
              </w:rPr>
              <w:t xml:space="preserve"> dalintis </w:t>
            </w:r>
            <w:r>
              <w:rPr>
                <w:rFonts w:ascii="Times New Roman" w:hAnsi="Times New Roman" w:cs="Times New Roman"/>
                <w:sz w:val="24"/>
                <w:szCs w:val="24"/>
              </w:rPr>
              <w:t xml:space="preserve">pedagogų metodinių darbų aprašais (ne </w:t>
            </w:r>
            <w:r w:rsidRPr="00EE6484">
              <w:rPr>
                <w:rFonts w:ascii="Times New Roman" w:hAnsi="Times New Roman" w:cs="Times New Roman"/>
                <w:sz w:val="24"/>
                <w:szCs w:val="24"/>
              </w:rPr>
              <w:t>mažia</w:t>
            </w:r>
            <w:r>
              <w:rPr>
                <w:rFonts w:ascii="Times New Roman" w:hAnsi="Times New Roman" w:cs="Times New Roman"/>
                <w:sz w:val="24"/>
                <w:szCs w:val="24"/>
              </w:rPr>
              <w:t>u 15).</w:t>
            </w:r>
          </w:p>
        </w:tc>
        <w:tc>
          <w:tcPr>
            <w:tcW w:w="1418" w:type="dxa"/>
          </w:tcPr>
          <w:p w14:paraId="10F63016" w14:textId="77777777" w:rsidR="007B34ED" w:rsidRDefault="007B34ED" w:rsidP="00F5497F">
            <w:pPr>
              <w:pStyle w:val="Betarp"/>
              <w:jc w:val="center"/>
              <w:rPr>
                <w:rFonts w:ascii="Times New Roman" w:hAnsi="Times New Roman" w:cs="Times New Roman"/>
                <w:b/>
                <w:sz w:val="24"/>
                <w:szCs w:val="24"/>
              </w:rPr>
            </w:pPr>
          </w:p>
        </w:tc>
      </w:tr>
      <w:tr w:rsidR="007B34ED" w:rsidRPr="00623619" w14:paraId="0E27FF13" w14:textId="77777777" w:rsidTr="00762172">
        <w:tc>
          <w:tcPr>
            <w:tcW w:w="15309" w:type="dxa"/>
            <w:gridSpan w:val="8"/>
          </w:tcPr>
          <w:p w14:paraId="30FA51FC" w14:textId="77777777" w:rsidR="007B34ED" w:rsidRPr="00623619" w:rsidRDefault="007B34ED" w:rsidP="00F5497F">
            <w:pPr>
              <w:pStyle w:val="Betarp"/>
              <w:rPr>
                <w:rFonts w:ascii="Times New Roman" w:hAnsi="Times New Roman" w:cs="Times New Roman"/>
                <w:b/>
                <w:sz w:val="24"/>
                <w:szCs w:val="24"/>
              </w:rPr>
            </w:pPr>
            <w:r w:rsidRPr="00623619">
              <w:rPr>
                <w:rFonts w:ascii="Times New Roman" w:hAnsi="Times New Roman" w:cs="Times New Roman"/>
                <w:b/>
                <w:sz w:val="24"/>
                <w:szCs w:val="24"/>
              </w:rPr>
              <w:t>2 uždavinys.  Sudaryti sąlygas mokiniams įsivertinti dalykines žinias, lavinti kritinį mąstymą, kūrybiškumą.</w:t>
            </w:r>
          </w:p>
        </w:tc>
      </w:tr>
      <w:tr w:rsidR="007B34ED" w:rsidRPr="00E057BF" w14:paraId="24AE9524" w14:textId="77777777" w:rsidTr="00762172">
        <w:tc>
          <w:tcPr>
            <w:tcW w:w="1346" w:type="dxa"/>
          </w:tcPr>
          <w:p w14:paraId="2F713D2B"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Eil. Nr.</w:t>
            </w:r>
          </w:p>
        </w:tc>
        <w:tc>
          <w:tcPr>
            <w:tcW w:w="3678" w:type="dxa"/>
          </w:tcPr>
          <w:p w14:paraId="2644561E"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 xml:space="preserve">Priemonės </w:t>
            </w:r>
          </w:p>
        </w:tc>
        <w:tc>
          <w:tcPr>
            <w:tcW w:w="2369" w:type="dxa"/>
          </w:tcPr>
          <w:p w14:paraId="26A878EB"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Atsakingi vykdytojai</w:t>
            </w:r>
          </w:p>
        </w:tc>
        <w:tc>
          <w:tcPr>
            <w:tcW w:w="1307" w:type="dxa"/>
          </w:tcPr>
          <w:p w14:paraId="283395CE"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 xml:space="preserve">Data </w:t>
            </w:r>
          </w:p>
        </w:tc>
        <w:tc>
          <w:tcPr>
            <w:tcW w:w="5191" w:type="dxa"/>
            <w:gridSpan w:val="3"/>
          </w:tcPr>
          <w:p w14:paraId="5E06CFC8"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Laukiamas rezultatas</w:t>
            </w:r>
          </w:p>
        </w:tc>
        <w:tc>
          <w:tcPr>
            <w:tcW w:w="1418" w:type="dxa"/>
          </w:tcPr>
          <w:p w14:paraId="465E2497"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 xml:space="preserve">Pastabos </w:t>
            </w:r>
          </w:p>
        </w:tc>
      </w:tr>
      <w:tr w:rsidR="007B34ED" w14:paraId="416DF1B1" w14:textId="77777777" w:rsidTr="00762172">
        <w:tc>
          <w:tcPr>
            <w:tcW w:w="1346" w:type="dxa"/>
          </w:tcPr>
          <w:p w14:paraId="589C4936" w14:textId="77777777" w:rsidR="007B34ED" w:rsidRPr="00CB4FD7" w:rsidRDefault="007B34ED" w:rsidP="00F5497F">
            <w:pPr>
              <w:pStyle w:val="Betarp"/>
              <w:jc w:val="center"/>
              <w:rPr>
                <w:rFonts w:ascii="Times New Roman" w:hAnsi="Times New Roman" w:cs="Times New Roman"/>
                <w:sz w:val="24"/>
                <w:szCs w:val="24"/>
              </w:rPr>
            </w:pPr>
            <w:r>
              <w:rPr>
                <w:rFonts w:ascii="Times New Roman" w:hAnsi="Times New Roman" w:cs="Times New Roman"/>
                <w:sz w:val="24"/>
                <w:szCs w:val="24"/>
              </w:rPr>
              <w:t>1.2.</w:t>
            </w:r>
            <w:r w:rsidRPr="00CB4FD7">
              <w:rPr>
                <w:rFonts w:ascii="Times New Roman" w:hAnsi="Times New Roman" w:cs="Times New Roman"/>
                <w:sz w:val="24"/>
                <w:szCs w:val="24"/>
              </w:rPr>
              <w:t>1.</w:t>
            </w:r>
          </w:p>
        </w:tc>
        <w:tc>
          <w:tcPr>
            <w:tcW w:w="3678" w:type="dxa"/>
          </w:tcPr>
          <w:p w14:paraId="7EB1933A" w14:textId="77777777" w:rsidR="007B34ED" w:rsidRPr="00623619" w:rsidRDefault="007B34ED" w:rsidP="00F5497F">
            <w:pPr>
              <w:pStyle w:val="Betarp"/>
              <w:jc w:val="both"/>
              <w:rPr>
                <w:rFonts w:ascii="Times New Roman" w:hAnsi="Times New Roman" w:cs="Times New Roman"/>
                <w:b/>
                <w:sz w:val="24"/>
                <w:szCs w:val="24"/>
              </w:rPr>
            </w:pPr>
            <w:r w:rsidRPr="00623619">
              <w:rPr>
                <w:rFonts w:ascii="Times New Roman" w:hAnsi="Times New Roman" w:cs="Times New Roman"/>
                <w:spacing w:val="-2"/>
                <w:sz w:val="24"/>
                <w:szCs w:val="24"/>
              </w:rPr>
              <w:t>Mokinių</w:t>
            </w:r>
            <w:r>
              <w:rPr>
                <w:rFonts w:ascii="Times New Roman" w:hAnsi="Times New Roman" w:cs="Times New Roman"/>
                <w:sz w:val="24"/>
                <w:szCs w:val="24"/>
              </w:rPr>
              <w:t xml:space="preserve"> </w:t>
            </w:r>
            <w:r w:rsidRPr="00623619">
              <w:rPr>
                <w:rFonts w:ascii="Times New Roman" w:hAnsi="Times New Roman" w:cs="Times New Roman"/>
                <w:spacing w:val="-2"/>
                <w:sz w:val="24"/>
                <w:szCs w:val="24"/>
              </w:rPr>
              <w:t>olimpiadų</w:t>
            </w:r>
            <w:r>
              <w:rPr>
                <w:rFonts w:ascii="Times New Roman" w:hAnsi="Times New Roman" w:cs="Times New Roman"/>
                <w:sz w:val="24"/>
                <w:szCs w:val="24"/>
              </w:rPr>
              <w:t xml:space="preserve"> </w:t>
            </w:r>
            <w:r>
              <w:rPr>
                <w:rFonts w:ascii="Times New Roman" w:hAnsi="Times New Roman" w:cs="Times New Roman"/>
                <w:spacing w:val="-2"/>
                <w:sz w:val="24"/>
                <w:szCs w:val="24"/>
              </w:rPr>
              <w:t xml:space="preserve">rajoninių </w:t>
            </w:r>
            <w:r w:rsidRPr="00623619">
              <w:rPr>
                <w:rFonts w:ascii="Times New Roman" w:hAnsi="Times New Roman" w:cs="Times New Roman"/>
                <w:spacing w:val="-2"/>
                <w:sz w:val="24"/>
                <w:szCs w:val="24"/>
              </w:rPr>
              <w:t xml:space="preserve">etapų </w:t>
            </w:r>
            <w:r w:rsidRPr="00623619">
              <w:rPr>
                <w:rFonts w:ascii="Times New Roman" w:hAnsi="Times New Roman" w:cs="Times New Roman"/>
                <w:sz w:val="24"/>
                <w:szCs w:val="24"/>
              </w:rPr>
              <w:t>organizavimas ir vykdymas</w:t>
            </w:r>
            <w:r>
              <w:rPr>
                <w:rFonts w:ascii="Times New Roman" w:hAnsi="Times New Roman" w:cs="Times New Roman"/>
                <w:sz w:val="24"/>
                <w:szCs w:val="24"/>
              </w:rPr>
              <w:t>.</w:t>
            </w:r>
          </w:p>
        </w:tc>
        <w:tc>
          <w:tcPr>
            <w:tcW w:w="2369" w:type="dxa"/>
          </w:tcPr>
          <w:p w14:paraId="649F031E" w14:textId="77777777" w:rsidR="00E83971" w:rsidRDefault="00E83971" w:rsidP="00E83971">
            <w:pPr>
              <w:jc w:val="center"/>
              <w:rPr>
                <w:rFonts w:ascii="Times New Roman" w:hAnsi="Times New Roman" w:cs="Times New Roman"/>
                <w:sz w:val="24"/>
                <w:szCs w:val="24"/>
              </w:rPr>
            </w:pPr>
            <w:r>
              <w:rPr>
                <w:rFonts w:ascii="Times New Roman" w:hAnsi="Times New Roman" w:cs="Times New Roman"/>
                <w:sz w:val="24"/>
                <w:szCs w:val="24"/>
              </w:rPr>
              <w:t>Direktoriaus pavaduotojas,</w:t>
            </w:r>
          </w:p>
          <w:p w14:paraId="7D6A0683" w14:textId="4347785B" w:rsidR="007B34ED" w:rsidRDefault="00E83971" w:rsidP="00E83971">
            <w:pPr>
              <w:jc w:val="center"/>
            </w:pPr>
            <w:r>
              <w:rPr>
                <w:rFonts w:ascii="Times New Roman" w:hAnsi="Times New Roman" w:cs="Times New Roman"/>
                <w:sz w:val="24"/>
                <w:szCs w:val="24"/>
              </w:rPr>
              <w:t>m</w:t>
            </w:r>
            <w:r w:rsidRPr="00485810">
              <w:rPr>
                <w:rFonts w:ascii="Times New Roman" w:hAnsi="Times New Roman" w:cs="Times New Roman"/>
                <w:sz w:val="24"/>
                <w:szCs w:val="24"/>
              </w:rPr>
              <w:t>etodininkas</w:t>
            </w:r>
          </w:p>
        </w:tc>
        <w:tc>
          <w:tcPr>
            <w:tcW w:w="1307" w:type="dxa"/>
          </w:tcPr>
          <w:p w14:paraId="6788C5E6" w14:textId="77777777" w:rsidR="007B34ED" w:rsidRPr="00623619" w:rsidRDefault="007B34ED" w:rsidP="00F5497F">
            <w:pPr>
              <w:pStyle w:val="Betarp"/>
              <w:jc w:val="center"/>
              <w:rPr>
                <w:rFonts w:ascii="Times New Roman" w:hAnsi="Times New Roman" w:cs="Times New Roman"/>
                <w:sz w:val="24"/>
                <w:szCs w:val="24"/>
              </w:rPr>
            </w:pPr>
            <w:r w:rsidRPr="00623619">
              <w:rPr>
                <w:rFonts w:ascii="Times New Roman" w:hAnsi="Times New Roman" w:cs="Times New Roman"/>
                <w:sz w:val="24"/>
                <w:szCs w:val="24"/>
              </w:rPr>
              <w:t>Sausis- balandis</w:t>
            </w:r>
          </w:p>
        </w:tc>
        <w:tc>
          <w:tcPr>
            <w:tcW w:w="5191" w:type="dxa"/>
            <w:gridSpan w:val="3"/>
          </w:tcPr>
          <w:p w14:paraId="051D0191" w14:textId="77777777" w:rsidR="007B34ED" w:rsidRPr="001858AF" w:rsidRDefault="007B34ED" w:rsidP="00F5497F">
            <w:pPr>
              <w:pStyle w:val="Betarp"/>
              <w:rPr>
                <w:rFonts w:ascii="Times New Roman" w:hAnsi="Times New Roman" w:cs="Times New Roman"/>
                <w:sz w:val="24"/>
                <w:szCs w:val="24"/>
              </w:rPr>
            </w:pPr>
            <w:r w:rsidRPr="001858AF">
              <w:rPr>
                <w:rFonts w:ascii="Times New Roman" w:hAnsi="Times New Roman" w:cs="Times New Roman"/>
                <w:sz w:val="24"/>
                <w:szCs w:val="24"/>
              </w:rPr>
              <w:t xml:space="preserve">Organizuotos ir vykdytos </w:t>
            </w:r>
            <w:r>
              <w:rPr>
                <w:rFonts w:ascii="Times New Roman" w:hAnsi="Times New Roman" w:cs="Times New Roman"/>
                <w:sz w:val="24"/>
                <w:szCs w:val="24"/>
              </w:rPr>
              <w:t>18</w:t>
            </w:r>
            <w:r w:rsidRPr="001858AF">
              <w:rPr>
                <w:rFonts w:ascii="Times New Roman" w:hAnsi="Times New Roman" w:cs="Times New Roman"/>
                <w:sz w:val="24"/>
                <w:szCs w:val="24"/>
              </w:rPr>
              <w:t xml:space="preserve"> olimpiadų.</w:t>
            </w:r>
          </w:p>
        </w:tc>
        <w:tc>
          <w:tcPr>
            <w:tcW w:w="1418" w:type="dxa"/>
          </w:tcPr>
          <w:p w14:paraId="44D1D890" w14:textId="77777777" w:rsidR="007B34ED" w:rsidRDefault="007B34ED" w:rsidP="00F5497F">
            <w:pPr>
              <w:pStyle w:val="Betarp"/>
              <w:jc w:val="center"/>
              <w:rPr>
                <w:rFonts w:ascii="Times New Roman" w:hAnsi="Times New Roman" w:cs="Times New Roman"/>
                <w:b/>
                <w:sz w:val="24"/>
                <w:szCs w:val="24"/>
              </w:rPr>
            </w:pPr>
          </w:p>
        </w:tc>
      </w:tr>
      <w:tr w:rsidR="007B34ED" w14:paraId="0A2E87A8" w14:textId="77777777" w:rsidTr="00762172">
        <w:tc>
          <w:tcPr>
            <w:tcW w:w="1346" w:type="dxa"/>
          </w:tcPr>
          <w:p w14:paraId="31DDE3ED" w14:textId="77777777" w:rsidR="007B34ED" w:rsidRPr="00CB4FD7" w:rsidRDefault="007B34ED" w:rsidP="00F5497F">
            <w:pPr>
              <w:pStyle w:val="Betarp"/>
              <w:jc w:val="center"/>
              <w:rPr>
                <w:rFonts w:ascii="Times New Roman" w:hAnsi="Times New Roman" w:cs="Times New Roman"/>
                <w:sz w:val="24"/>
                <w:szCs w:val="24"/>
              </w:rPr>
            </w:pPr>
            <w:r>
              <w:rPr>
                <w:rFonts w:ascii="Times New Roman" w:hAnsi="Times New Roman" w:cs="Times New Roman"/>
                <w:sz w:val="24"/>
                <w:szCs w:val="24"/>
              </w:rPr>
              <w:t>1.2.</w:t>
            </w:r>
            <w:r w:rsidRPr="00CB4FD7">
              <w:rPr>
                <w:rFonts w:ascii="Times New Roman" w:hAnsi="Times New Roman" w:cs="Times New Roman"/>
                <w:sz w:val="24"/>
                <w:szCs w:val="24"/>
              </w:rPr>
              <w:t>2.</w:t>
            </w:r>
          </w:p>
        </w:tc>
        <w:tc>
          <w:tcPr>
            <w:tcW w:w="3678" w:type="dxa"/>
          </w:tcPr>
          <w:p w14:paraId="287DBFA9" w14:textId="77777777" w:rsidR="007B34ED" w:rsidRDefault="007B34ED" w:rsidP="00F5497F">
            <w:pPr>
              <w:pStyle w:val="Betarp"/>
              <w:jc w:val="both"/>
              <w:rPr>
                <w:rFonts w:ascii="Times New Roman" w:hAnsi="Times New Roman" w:cs="Times New Roman"/>
                <w:b/>
                <w:sz w:val="24"/>
                <w:szCs w:val="24"/>
              </w:rPr>
            </w:pPr>
            <w:r w:rsidRPr="00623619">
              <w:rPr>
                <w:rFonts w:ascii="Times New Roman" w:hAnsi="Times New Roman" w:cs="Times New Roman"/>
                <w:spacing w:val="-2"/>
                <w:sz w:val="24"/>
                <w:szCs w:val="24"/>
              </w:rPr>
              <w:t>Mokinių</w:t>
            </w:r>
            <w:r>
              <w:rPr>
                <w:rFonts w:ascii="Times New Roman" w:hAnsi="Times New Roman" w:cs="Times New Roman"/>
                <w:sz w:val="24"/>
                <w:szCs w:val="24"/>
              </w:rPr>
              <w:t xml:space="preserve"> </w:t>
            </w:r>
            <w:r>
              <w:rPr>
                <w:rFonts w:ascii="Times New Roman" w:hAnsi="Times New Roman" w:cs="Times New Roman"/>
                <w:spacing w:val="-2"/>
                <w:sz w:val="24"/>
                <w:szCs w:val="24"/>
              </w:rPr>
              <w:t>konkursų</w:t>
            </w:r>
            <w:r w:rsidRPr="00623619">
              <w:rPr>
                <w:rFonts w:ascii="Times New Roman" w:hAnsi="Times New Roman" w:cs="Times New Roman"/>
                <w:spacing w:val="-2"/>
                <w:sz w:val="24"/>
                <w:szCs w:val="24"/>
              </w:rPr>
              <w:t xml:space="preserve"> </w:t>
            </w:r>
            <w:r w:rsidRPr="00623619">
              <w:rPr>
                <w:rFonts w:ascii="Times New Roman" w:hAnsi="Times New Roman" w:cs="Times New Roman"/>
                <w:sz w:val="24"/>
                <w:szCs w:val="24"/>
              </w:rPr>
              <w:t>organizavimas ir vykdymas</w:t>
            </w:r>
            <w:r>
              <w:rPr>
                <w:rFonts w:ascii="Times New Roman" w:hAnsi="Times New Roman" w:cs="Times New Roman"/>
                <w:sz w:val="24"/>
                <w:szCs w:val="24"/>
              </w:rPr>
              <w:t xml:space="preserve"> (</w:t>
            </w:r>
            <w:proofErr w:type="spellStart"/>
            <w:r>
              <w:rPr>
                <w:rFonts w:ascii="Times New Roman" w:hAnsi="Times New Roman" w:cs="Times New Roman"/>
                <w:sz w:val="24"/>
                <w:szCs w:val="24"/>
              </w:rPr>
              <w:t>Lineša</w:t>
            </w:r>
            <w:proofErr w:type="spellEnd"/>
            <w:r>
              <w:rPr>
                <w:rFonts w:ascii="Times New Roman" w:hAnsi="Times New Roman" w:cs="Times New Roman"/>
                <w:sz w:val="24"/>
                <w:szCs w:val="24"/>
              </w:rPr>
              <w:t>).</w:t>
            </w:r>
          </w:p>
        </w:tc>
        <w:tc>
          <w:tcPr>
            <w:tcW w:w="2369" w:type="dxa"/>
          </w:tcPr>
          <w:p w14:paraId="08BFAE31" w14:textId="77777777" w:rsidR="00E83971" w:rsidRDefault="00E83971" w:rsidP="00E83971">
            <w:pPr>
              <w:jc w:val="center"/>
              <w:rPr>
                <w:rFonts w:ascii="Times New Roman" w:hAnsi="Times New Roman" w:cs="Times New Roman"/>
                <w:sz w:val="24"/>
                <w:szCs w:val="24"/>
              </w:rPr>
            </w:pPr>
            <w:r>
              <w:rPr>
                <w:rFonts w:ascii="Times New Roman" w:hAnsi="Times New Roman" w:cs="Times New Roman"/>
                <w:sz w:val="24"/>
                <w:szCs w:val="24"/>
              </w:rPr>
              <w:t>Direktoriaus pavaduotojas,</w:t>
            </w:r>
          </w:p>
          <w:p w14:paraId="7B2E7196" w14:textId="3C8A4493" w:rsidR="007B34ED" w:rsidRDefault="00E83971" w:rsidP="00E83971">
            <w:pPr>
              <w:jc w:val="center"/>
            </w:pPr>
            <w:r>
              <w:rPr>
                <w:rFonts w:ascii="Times New Roman" w:hAnsi="Times New Roman" w:cs="Times New Roman"/>
                <w:sz w:val="24"/>
                <w:szCs w:val="24"/>
              </w:rPr>
              <w:t>m</w:t>
            </w:r>
            <w:r w:rsidRPr="00485810">
              <w:rPr>
                <w:rFonts w:ascii="Times New Roman" w:hAnsi="Times New Roman" w:cs="Times New Roman"/>
                <w:sz w:val="24"/>
                <w:szCs w:val="24"/>
              </w:rPr>
              <w:t>etodininkas</w:t>
            </w:r>
          </w:p>
        </w:tc>
        <w:tc>
          <w:tcPr>
            <w:tcW w:w="1307" w:type="dxa"/>
          </w:tcPr>
          <w:p w14:paraId="3FC8745D" w14:textId="77777777" w:rsidR="007B34ED" w:rsidRDefault="007B34ED" w:rsidP="00F5497F">
            <w:pPr>
              <w:pStyle w:val="Betarp"/>
              <w:jc w:val="center"/>
              <w:rPr>
                <w:rFonts w:ascii="Times New Roman" w:hAnsi="Times New Roman" w:cs="Times New Roman"/>
                <w:b/>
                <w:sz w:val="24"/>
                <w:szCs w:val="24"/>
              </w:rPr>
            </w:pPr>
            <w:r w:rsidRPr="00623619">
              <w:rPr>
                <w:rFonts w:ascii="Times New Roman" w:hAnsi="Times New Roman" w:cs="Times New Roman"/>
                <w:sz w:val="24"/>
                <w:szCs w:val="24"/>
              </w:rPr>
              <w:t>Sausis- balandis</w:t>
            </w:r>
          </w:p>
        </w:tc>
        <w:tc>
          <w:tcPr>
            <w:tcW w:w="5191" w:type="dxa"/>
            <w:gridSpan w:val="3"/>
          </w:tcPr>
          <w:p w14:paraId="0824EAC8" w14:textId="77777777" w:rsidR="007B34ED" w:rsidRPr="001858AF" w:rsidRDefault="007B34ED" w:rsidP="00F5497F">
            <w:pPr>
              <w:pStyle w:val="Betarp"/>
              <w:rPr>
                <w:rFonts w:ascii="Times New Roman" w:hAnsi="Times New Roman" w:cs="Times New Roman"/>
                <w:sz w:val="24"/>
                <w:szCs w:val="24"/>
              </w:rPr>
            </w:pPr>
            <w:r>
              <w:rPr>
                <w:rFonts w:ascii="Times New Roman" w:hAnsi="Times New Roman" w:cs="Times New Roman"/>
                <w:sz w:val="24"/>
                <w:szCs w:val="24"/>
              </w:rPr>
              <w:t>Organizuoti</w:t>
            </w:r>
            <w:r w:rsidRPr="001858AF">
              <w:rPr>
                <w:rFonts w:ascii="Times New Roman" w:hAnsi="Times New Roman" w:cs="Times New Roman"/>
                <w:sz w:val="24"/>
                <w:szCs w:val="24"/>
              </w:rPr>
              <w:t xml:space="preserve"> ir </w:t>
            </w:r>
            <w:r>
              <w:rPr>
                <w:rFonts w:ascii="Times New Roman" w:hAnsi="Times New Roman" w:cs="Times New Roman"/>
                <w:sz w:val="24"/>
                <w:szCs w:val="24"/>
              </w:rPr>
              <w:t>vykdyti 4 konkursai (</w:t>
            </w:r>
            <w:proofErr w:type="spellStart"/>
            <w:r>
              <w:rPr>
                <w:rFonts w:ascii="Times New Roman" w:hAnsi="Times New Roman" w:cs="Times New Roman"/>
                <w:sz w:val="24"/>
                <w:szCs w:val="24"/>
              </w:rPr>
              <w:t>Lineša</w:t>
            </w:r>
            <w:proofErr w:type="spellEnd"/>
            <w:r>
              <w:rPr>
                <w:rFonts w:ascii="Times New Roman" w:hAnsi="Times New Roman" w:cs="Times New Roman"/>
                <w:sz w:val="24"/>
                <w:szCs w:val="24"/>
              </w:rPr>
              <w:t>).</w:t>
            </w:r>
          </w:p>
        </w:tc>
        <w:tc>
          <w:tcPr>
            <w:tcW w:w="1418" w:type="dxa"/>
          </w:tcPr>
          <w:p w14:paraId="0B4FA9B7" w14:textId="77777777" w:rsidR="007B34ED" w:rsidRDefault="007B34ED" w:rsidP="00F5497F">
            <w:pPr>
              <w:pStyle w:val="Betarp"/>
              <w:jc w:val="center"/>
              <w:rPr>
                <w:rFonts w:ascii="Times New Roman" w:hAnsi="Times New Roman" w:cs="Times New Roman"/>
                <w:b/>
                <w:sz w:val="24"/>
                <w:szCs w:val="24"/>
              </w:rPr>
            </w:pPr>
          </w:p>
        </w:tc>
      </w:tr>
      <w:tr w:rsidR="007B34ED" w14:paraId="507D01BC" w14:textId="77777777" w:rsidTr="00762172">
        <w:tc>
          <w:tcPr>
            <w:tcW w:w="1346" w:type="dxa"/>
          </w:tcPr>
          <w:p w14:paraId="3616F805" w14:textId="77777777" w:rsidR="007B34ED" w:rsidRPr="00CB4FD7" w:rsidRDefault="007B34ED" w:rsidP="00F5497F">
            <w:pPr>
              <w:pStyle w:val="Betarp"/>
              <w:jc w:val="center"/>
              <w:rPr>
                <w:rFonts w:ascii="Times New Roman" w:hAnsi="Times New Roman" w:cs="Times New Roman"/>
                <w:sz w:val="24"/>
                <w:szCs w:val="24"/>
              </w:rPr>
            </w:pPr>
            <w:r>
              <w:rPr>
                <w:rFonts w:ascii="Times New Roman" w:hAnsi="Times New Roman" w:cs="Times New Roman"/>
                <w:sz w:val="24"/>
                <w:szCs w:val="24"/>
              </w:rPr>
              <w:lastRenderedPageBreak/>
              <w:t>1.2.</w:t>
            </w:r>
            <w:r w:rsidRPr="00CB4FD7">
              <w:rPr>
                <w:rFonts w:ascii="Times New Roman" w:hAnsi="Times New Roman" w:cs="Times New Roman"/>
                <w:sz w:val="24"/>
                <w:szCs w:val="24"/>
              </w:rPr>
              <w:t>3.</w:t>
            </w:r>
          </w:p>
        </w:tc>
        <w:tc>
          <w:tcPr>
            <w:tcW w:w="3678" w:type="dxa"/>
          </w:tcPr>
          <w:p w14:paraId="2A35B64D" w14:textId="77777777" w:rsidR="007B34ED" w:rsidRPr="00623619" w:rsidRDefault="007B34ED" w:rsidP="00F5497F">
            <w:pPr>
              <w:pStyle w:val="Betarp"/>
              <w:jc w:val="both"/>
              <w:rPr>
                <w:rFonts w:ascii="Times New Roman" w:hAnsi="Times New Roman" w:cs="Times New Roman"/>
                <w:spacing w:val="-2"/>
                <w:sz w:val="24"/>
                <w:szCs w:val="24"/>
              </w:rPr>
            </w:pPr>
            <w:r>
              <w:rPr>
                <w:rFonts w:ascii="Times New Roman" w:hAnsi="Times New Roman" w:cs="Times New Roman"/>
                <w:spacing w:val="-2"/>
                <w:sz w:val="24"/>
                <w:szCs w:val="24"/>
              </w:rPr>
              <w:t>Respublikinių, rajoninių renginių, konkursų viktorinų organizavimas ir vykdymas.</w:t>
            </w:r>
          </w:p>
        </w:tc>
        <w:tc>
          <w:tcPr>
            <w:tcW w:w="2369" w:type="dxa"/>
          </w:tcPr>
          <w:p w14:paraId="698AEC6D" w14:textId="77777777" w:rsidR="00E83971" w:rsidRDefault="00E83971" w:rsidP="00E83971">
            <w:pPr>
              <w:jc w:val="center"/>
              <w:rPr>
                <w:rFonts w:ascii="Times New Roman" w:hAnsi="Times New Roman" w:cs="Times New Roman"/>
                <w:sz w:val="24"/>
                <w:szCs w:val="24"/>
              </w:rPr>
            </w:pPr>
            <w:r>
              <w:rPr>
                <w:rFonts w:ascii="Times New Roman" w:hAnsi="Times New Roman" w:cs="Times New Roman"/>
                <w:sz w:val="24"/>
                <w:szCs w:val="24"/>
              </w:rPr>
              <w:t>Direktoriaus pavaduotojas,</w:t>
            </w:r>
          </w:p>
          <w:p w14:paraId="699F83AF" w14:textId="119CF2A2" w:rsidR="007B34ED" w:rsidRDefault="00E83971" w:rsidP="00E83971">
            <w:pPr>
              <w:jc w:val="center"/>
            </w:pPr>
            <w:r>
              <w:rPr>
                <w:rFonts w:ascii="Times New Roman" w:hAnsi="Times New Roman" w:cs="Times New Roman"/>
                <w:sz w:val="24"/>
                <w:szCs w:val="24"/>
              </w:rPr>
              <w:t>m</w:t>
            </w:r>
            <w:r w:rsidRPr="00485810">
              <w:rPr>
                <w:rFonts w:ascii="Times New Roman" w:hAnsi="Times New Roman" w:cs="Times New Roman"/>
                <w:sz w:val="24"/>
                <w:szCs w:val="24"/>
              </w:rPr>
              <w:t>etodininkas</w:t>
            </w:r>
          </w:p>
        </w:tc>
        <w:tc>
          <w:tcPr>
            <w:tcW w:w="1307" w:type="dxa"/>
          </w:tcPr>
          <w:p w14:paraId="278BB701" w14:textId="77777777" w:rsidR="007B34ED" w:rsidRPr="00B71912" w:rsidRDefault="007B34ED" w:rsidP="00F5497F">
            <w:pPr>
              <w:pStyle w:val="Betarp"/>
              <w:jc w:val="center"/>
              <w:rPr>
                <w:rFonts w:ascii="Times New Roman" w:hAnsi="Times New Roman" w:cs="Times New Roman"/>
                <w:sz w:val="24"/>
                <w:szCs w:val="24"/>
              </w:rPr>
            </w:pPr>
            <w:r w:rsidRPr="00FF0D04">
              <w:rPr>
                <w:rFonts w:ascii="Times New Roman" w:hAnsi="Times New Roman" w:cs="Times New Roman"/>
                <w:sz w:val="24"/>
                <w:szCs w:val="24"/>
              </w:rPr>
              <w:t>Visus metus</w:t>
            </w:r>
          </w:p>
        </w:tc>
        <w:tc>
          <w:tcPr>
            <w:tcW w:w="5191" w:type="dxa"/>
            <w:gridSpan w:val="3"/>
          </w:tcPr>
          <w:p w14:paraId="35F86074" w14:textId="77777777" w:rsidR="007B34ED" w:rsidRPr="001858AF" w:rsidRDefault="007B34ED" w:rsidP="00F5497F">
            <w:pPr>
              <w:pStyle w:val="Betarp"/>
              <w:rPr>
                <w:rFonts w:ascii="Times New Roman" w:hAnsi="Times New Roman" w:cs="Times New Roman"/>
                <w:sz w:val="24"/>
                <w:szCs w:val="24"/>
              </w:rPr>
            </w:pPr>
            <w:r>
              <w:rPr>
                <w:rFonts w:ascii="Times New Roman" w:hAnsi="Times New Roman" w:cs="Times New Roman"/>
                <w:sz w:val="24"/>
                <w:szCs w:val="24"/>
              </w:rPr>
              <w:t>Organizuoti ir vykdyti</w:t>
            </w:r>
            <w:r w:rsidRPr="001858AF">
              <w:rPr>
                <w:rFonts w:ascii="Times New Roman" w:hAnsi="Times New Roman" w:cs="Times New Roman"/>
                <w:sz w:val="24"/>
                <w:szCs w:val="24"/>
              </w:rPr>
              <w:t xml:space="preserve"> </w:t>
            </w:r>
            <w:r>
              <w:rPr>
                <w:rFonts w:ascii="Times New Roman" w:hAnsi="Times New Roman" w:cs="Times New Roman"/>
                <w:sz w:val="24"/>
                <w:szCs w:val="24"/>
              </w:rPr>
              <w:t>12 renginių</w:t>
            </w:r>
            <w:r w:rsidRPr="001858AF">
              <w:rPr>
                <w:rFonts w:ascii="Times New Roman" w:hAnsi="Times New Roman" w:cs="Times New Roman"/>
                <w:sz w:val="24"/>
                <w:szCs w:val="24"/>
              </w:rPr>
              <w:t>.</w:t>
            </w:r>
          </w:p>
        </w:tc>
        <w:tc>
          <w:tcPr>
            <w:tcW w:w="1418" w:type="dxa"/>
          </w:tcPr>
          <w:p w14:paraId="149919BC" w14:textId="77777777" w:rsidR="007B34ED" w:rsidRDefault="007B34ED" w:rsidP="00F5497F">
            <w:pPr>
              <w:pStyle w:val="Betarp"/>
              <w:jc w:val="center"/>
              <w:rPr>
                <w:rFonts w:ascii="Times New Roman" w:hAnsi="Times New Roman" w:cs="Times New Roman"/>
                <w:b/>
                <w:sz w:val="24"/>
                <w:szCs w:val="24"/>
              </w:rPr>
            </w:pPr>
          </w:p>
        </w:tc>
      </w:tr>
      <w:tr w:rsidR="007B34ED" w14:paraId="56513758" w14:textId="77777777" w:rsidTr="00762172">
        <w:tc>
          <w:tcPr>
            <w:tcW w:w="1346" w:type="dxa"/>
          </w:tcPr>
          <w:p w14:paraId="66B86B3A" w14:textId="77777777" w:rsidR="007B34ED" w:rsidRPr="00CB4FD7" w:rsidRDefault="007B34ED" w:rsidP="00F5497F">
            <w:pPr>
              <w:pStyle w:val="Betarp"/>
              <w:jc w:val="center"/>
              <w:rPr>
                <w:rFonts w:ascii="Times New Roman" w:hAnsi="Times New Roman" w:cs="Times New Roman"/>
                <w:sz w:val="24"/>
                <w:szCs w:val="24"/>
              </w:rPr>
            </w:pPr>
            <w:r>
              <w:rPr>
                <w:rFonts w:ascii="Times New Roman" w:hAnsi="Times New Roman" w:cs="Times New Roman"/>
                <w:sz w:val="24"/>
                <w:szCs w:val="24"/>
              </w:rPr>
              <w:t>1.2.</w:t>
            </w:r>
            <w:r w:rsidRPr="00CB4FD7">
              <w:rPr>
                <w:rFonts w:ascii="Times New Roman" w:hAnsi="Times New Roman" w:cs="Times New Roman"/>
                <w:sz w:val="24"/>
                <w:szCs w:val="24"/>
              </w:rPr>
              <w:t>4.</w:t>
            </w:r>
          </w:p>
        </w:tc>
        <w:tc>
          <w:tcPr>
            <w:tcW w:w="3678" w:type="dxa"/>
          </w:tcPr>
          <w:p w14:paraId="4BF6796B" w14:textId="77777777" w:rsidR="007B34ED" w:rsidRDefault="007B34ED" w:rsidP="00F5497F">
            <w:pPr>
              <w:pStyle w:val="Betarp"/>
              <w:ind w:left="-393" w:hanging="110"/>
              <w:jc w:val="center"/>
              <w:rPr>
                <w:rFonts w:ascii="Times New Roman" w:hAnsi="Times New Roman" w:cs="Times New Roman"/>
                <w:b/>
                <w:sz w:val="24"/>
                <w:szCs w:val="24"/>
              </w:rPr>
            </w:pPr>
            <w:r>
              <w:rPr>
                <w:rFonts w:ascii="Times New Roman" w:eastAsia="Times New Roman" w:hAnsi="Times New Roman" w:cs="Times New Roman"/>
                <w:sz w:val="24"/>
                <w:szCs w:val="24"/>
              </w:rPr>
              <w:t xml:space="preserve"> Mokinių </w:t>
            </w:r>
            <w:r w:rsidRPr="003F4161">
              <w:rPr>
                <w:rFonts w:ascii="Times New Roman" w:eastAsia="Times New Roman" w:hAnsi="Times New Roman" w:cs="Times New Roman"/>
                <w:sz w:val="24"/>
                <w:szCs w:val="24"/>
              </w:rPr>
              <w:t>kūrybinių darbų parodos</w:t>
            </w:r>
            <w:r>
              <w:rPr>
                <w:rFonts w:ascii="Times New Roman" w:eastAsia="Times New Roman" w:hAnsi="Times New Roman" w:cs="Times New Roman"/>
                <w:sz w:val="24"/>
                <w:szCs w:val="24"/>
              </w:rPr>
              <w:t>.</w:t>
            </w:r>
          </w:p>
        </w:tc>
        <w:tc>
          <w:tcPr>
            <w:tcW w:w="2369" w:type="dxa"/>
          </w:tcPr>
          <w:p w14:paraId="499CE68C" w14:textId="77777777" w:rsidR="007B34ED" w:rsidRDefault="007B34ED" w:rsidP="00F5497F">
            <w:pPr>
              <w:pStyle w:val="Betarp"/>
              <w:jc w:val="center"/>
              <w:rPr>
                <w:rFonts w:ascii="Times New Roman" w:hAnsi="Times New Roman" w:cs="Times New Roman"/>
                <w:b/>
                <w:sz w:val="24"/>
                <w:szCs w:val="24"/>
              </w:rPr>
            </w:pPr>
            <w:r>
              <w:rPr>
                <w:rFonts w:ascii="Times New Roman" w:hAnsi="Times New Roman" w:cs="Times New Roman"/>
                <w:sz w:val="24"/>
                <w:szCs w:val="24"/>
              </w:rPr>
              <w:t>Metodininkas</w:t>
            </w:r>
          </w:p>
        </w:tc>
        <w:tc>
          <w:tcPr>
            <w:tcW w:w="1307" w:type="dxa"/>
          </w:tcPr>
          <w:p w14:paraId="2345592F" w14:textId="77777777" w:rsidR="007B34ED" w:rsidRDefault="007B34ED" w:rsidP="00F5497F">
            <w:pPr>
              <w:pStyle w:val="Betarp"/>
              <w:jc w:val="center"/>
              <w:rPr>
                <w:rFonts w:ascii="Times New Roman" w:hAnsi="Times New Roman" w:cs="Times New Roman"/>
                <w:b/>
                <w:sz w:val="24"/>
                <w:szCs w:val="24"/>
              </w:rPr>
            </w:pPr>
            <w:r w:rsidRPr="00FF0D04">
              <w:rPr>
                <w:rFonts w:ascii="Times New Roman" w:hAnsi="Times New Roman" w:cs="Times New Roman"/>
                <w:sz w:val="24"/>
                <w:szCs w:val="24"/>
              </w:rPr>
              <w:t>Visus metus</w:t>
            </w:r>
          </w:p>
        </w:tc>
        <w:tc>
          <w:tcPr>
            <w:tcW w:w="5191" w:type="dxa"/>
            <w:gridSpan w:val="3"/>
          </w:tcPr>
          <w:p w14:paraId="367B2F20" w14:textId="77777777" w:rsidR="007B34ED" w:rsidRPr="001858AF" w:rsidRDefault="007B34ED" w:rsidP="00F5497F">
            <w:pPr>
              <w:pStyle w:val="Betarp"/>
              <w:rPr>
                <w:rFonts w:ascii="Times New Roman" w:hAnsi="Times New Roman" w:cs="Times New Roman"/>
                <w:sz w:val="24"/>
                <w:szCs w:val="24"/>
              </w:rPr>
            </w:pPr>
            <w:r w:rsidRPr="001858AF">
              <w:rPr>
                <w:rFonts w:ascii="Times New Roman" w:hAnsi="Times New Roman" w:cs="Times New Roman"/>
                <w:sz w:val="24"/>
                <w:szCs w:val="24"/>
              </w:rPr>
              <w:t xml:space="preserve">Organizuotos ir vykdytos </w:t>
            </w:r>
            <w:r>
              <w:rPr>
                <w:rFonts w:ascii="Times New Roman" w:hAnsi="Times New Roman" w:cs="Times New Roman"/>
                <w:sz w:val="24"/>
                <w:szCs w:val="24"/>
              </w:rPr>
              <w:t>3 parodos.</w:t>
            </w:r>
          </w:p>
        </w:tc>
        <w:tc>
          <w:tcPr>
            <w:tcW w:w="1418" w:type="dxa"/>
          </w:tcPr>
          <w:p w14:paraId="2ECBAA4E" w14:textId="77777777" w:rsidR="007B34ED" w:rsidRDefault="007B34ED" w:rsidP="00F5497F">
            <w:pPr>
              <w:pStyle w:val="Betarp"/>
              <w:jc w:val="center"/>
              <w:rPr>
                <w:rFonts w:ascii="Times New Roman" w:hAnsi="Times New Roman" w:cs="Times New Roman"/>
                <w:b/>
                <w:sz w:val="24"/>
                <w:szCs w:val="24"/>
              </w:rPr>
            </w:pPr>
          </w:p>
        </w:tc>
      </w:tr>
      <w:tr w:rsidR="007B34ED" w14:paraId="1702979B" w14:textId="77777777" w:rsidTr="00762172">
        <w:tc>
          <w:tcPr>
            <w:tcW w:w="15309" w:type="dxa"/>
            <w:gridSpan w:val="8"/>
          </w:tcPr>
          <w:p w14:paraId="04C50FFA" w14:textId="77777777" w:rsidR="007B34ED" w:rsidRPr="00623619" w:rsidRDefault="007B34ED" w:rsidP="00F5497F">
            <w:pPr>
              <w:pStyle w:val="Betarp"/>
              <w:rPr>
                <w:rFonts w:ascii="Times New Roman" w:hAnsi="Times New Roman" w:cs="Times New Roman"/>
                <w:b/>
                <w:sz w:val="24"/>
                <w:szCs w:val="24"/>
              </w:rPr>
            </w:pPr>
            <w:r>
              <w:rPr>
                <w:rFonts w:ascii="Times New Roman" w:hAnsi="Times New Roman" w:cs="Times New Roman"/>
                <w:b/>
                <w:sz w:val="24"/>
                <w:szCs w:val="24"/>
              </w:rPr>
              <w:t>3</w:t>
            </w:r>
            <w:r w:rsidRPr="001952A2">
              <w:rPr>
                <w:rFonts w:ascii="Times New Roman" w:hAnsi="Times New Roman" w:cs="Times New Roman"/>
                <w:b/>
                <w:sz w:val="24"/>
                <w:szCs w:val="24"/>
              </w:rPr>
              <w:t xml:space="preserve"> uždavinys. </w:t>
            </w:r>
            <w:r w:rsidRPr="00562166">
              <w:rPr>
                <w:rFonts w:ascii="Times New Roman" w:hAnsi="Times New Roman" w:cs="Times New Roman"/>
                <w:b/>
                <w:sz w:val="24"/>
                <w:szCs w:val="24"/>
              </w:rPr>
              <w:t>Prisidėti prie mokymosi visą gyvenimą nuostatos įgyvendinimo, sudarant sąlygas nuolatiniam suaugusiųjų mokymuisi.</w:t>
            </w:r>
          </w:p>
        </w:tc>
      </w:tr>
      <w:tr w:rsidR="007B34ED" w14:paraId="150FF23B" w14:textId="77777777" w:rsidTr="00762172">
        <w:tc>
          <w:tcPr>
            <w:tcW w:w="1346" w:type="dxa"/>
          </w:tcPr>
          <w:p w14:paraId="597EC81C"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Eil. Nr.</w:t>
            </w:r>
          </w:p>
        </w:tc>
        <w:tc>
          <w:tcPr>
            <w:tcW w:w="3678" w:type="dxa"/>
          </w:tcPr>
          <w:p w14:paraId="6FCFB9DA"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Priemonės</w:t>
            </w:r>
          </w:p>
        </w:tc>
        <w:tc>
          <w:tcPr>
            <w:tcW w:w="2369" w:type="dxa"/>
          </w:tcPr>
          <w:p w14:paraId="0F19DEAD"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Atsakingi vykdytojai</w:t>
            </w:r>
          </w:p>
        </w:tc>
        <w:tc>
          <w:tcPr>
            <w:tcW w:w="1307" w:type="dxa"/>
          </w:tcPr>
          <w:p w14:paraId="6E805DB3"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Data</w:t>
            </w:r>
          </w:p>
        </w:tc>
        <w:tc>
          <w:tcPr>
            <w:tcW w:w="5191" w:type="dxa"/>
            <w:gridSpan w:val="3"/>
          </w:tcPr>
          <w:p w14:paraId="4D978779"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Laukiamas rezultatas</w:t>
            </w:r>
          </w:p>
        </w:tc>
        <w:tc>
          <w:tcPr>
            <w:tcW w:w="1418" w:type="dxa"/>
          </w:tcPr>
          <w:p w14:paraId="49351914"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 xml:space="preserve">Pastabos </w:t>
            </w:r>
          </w:p>
        </w:tc>
      </w:tr>
      <w:tr w:rsidR="007B34ED" w14:paraId="3466A7DD" w14:textId="77777777" w:rsidTr="00762172">
        <w:tc>
          <w:tcPr>
            <w:tcW w:w="1346" w:type="dxa"/>
          </w:tcPr>
          <w:p w14:paraId="1FCC6C5F" w14:textId="77777777" w:rsidR="007B34ED" w:rsidRPr="002B7CEA" w:rsidRDefault="007B34ED" w:rsidP="00F5497F">
            <w:pPr>
              <w:pStyle w:val="Betarp"/>
              <w:jc w:val="center"/>
              <w:rPr>
                <w:rFonts w:ascii="Times New Roman" w:hAnsi="Times New Roman" w:cs="Times New Roman"/>
                <w:sz w:val="24"/>
                <w:szCs w:val="24"/>
              </w:rPr>
            </w:pPr>
            <w:r>
              <w:rPr>
                <w:rFonts w:ascii="Times New Roman" w:hAnsi="Times New Roman" w:cs="Times New Roman"/>
                <w:sz w:val="24"/>
                <w:szCs w:val="24"/>
              </w:rPr>
              <w:t>1.3.1</w:t>
            </w:r>
            <w:r w:rsidRPr="002B7CEA">
              <w:rPr>
                <w:rFonts w:ascii="Times New Roman" w:hAnsi="Times New Roman" w:cs="Times New Roman"/>
                <w:sz w:val="24"/>
                <w:szCs w:val="24"/>
              </w:rPr>
              <w:t>.</w:t>
            </w:r>
          </w:p>
        </w:tc>
        <w:tc>
          <w:tcPr>
            <w:tcW w:w="3678" w:type="dxa"/>
          </w:tcPr>
          <w:p w14:paraId="00662F10" w14:textId="77777777" w:rsidR="007B34ED" w:rsidRPr="00562166" w:rsidRDefault="007B34ED" w:rsidP="00F5497F">
            <w:pPr>
              <w:pStyle w:val="Betarp"/>
              <w:jc w:val="both"/>
              <w:rPr>
                <w:rFonts w:ascii="Times New Roman" w:hAnsi="Times New Roman" w:cs="Times New Roman"/>
                <w:sz w:val="24"/>
                <w:szCs w:val="24"/>
              </w:rPr>
            </w:pPr>
            <w:r w:rsidRPr="00562166">
              <w:rPr>
                <w:rFonts w:ascii="Times New Roman" w:hAnsi="Times New Roman" w:cs="Times New Roman"/>
                <w:sz w:val="24"/>
                <w:szCs w:val="24"/>
              </w:rPr>
              <w:t>Koordinuoti Šilalės rajono trečiojo amžiaus universiteto veiklą.</w:t>
            </w:r>
          </w:p>
        </w:tc>
        <w:tc>
          <w:tcPr>
            <w:tcW w:w="2369" w:type="dxa"/>
          </w:tcPr>
          <w:p w14:paraId="6B283547" w14:textId="77777777" w:rsidR="007B34ED" w:rsidRDefault="007B34ED" w:rsidP="00F5497F">
            <w:pPr>
              <w:jc w:val="center"/>
            </w:pPr>
            <w:r w:rsidRPr="00E716CB">
              <w:rPr>
                <w:rFonts w:ascii="Times New Roman" w:hAnsi="Times New Roman" w:cs="Times New Roman"/>
                <w:sz w:val="24"/>
                <w:szCs w:val="24"/>
              </w:rPr>
              <w:t>Metodininkas</w:t>
            </w:r>
          </w:p>
        </w:tc>
        <w:tc>
          <w:tcPr>
            <w:tcW w:w="1307" w:type="dxa"/>
          </w:tcPr>
          <w:p w14:paraId="0090D50B" w14:textId="77777777" w:rsidR="007B34ED" w:rsidRPr="00B71912" w:rsidRDefault="007B34ED" w:rsidP="00F5497F">
            <w:pPr>
              <w:pStyle w:val="Betarp"/>
              <w:jc w:val="center"/>
              <w:rPr>
                <w:rFonts w:ascii="Times New Roman" w:hAnsi="Times New Roman" w:cs="Times New Roman"/>
                <w:sz w:val="24"/>
                <w:szCs w:val="24"/>
              </w:rPr>
            </w:pPr>
            <w:r w:rsidRPr="00FF0D04">
              <w:rPr>
                <w:rFonts w:ascii="Times New Roman" w:hAnsi="Times New Roman" w:cs="Times New Roman"/>
                <w:sz w:val="24"/>
                <w:szCs w:val="24"/>
              </w:rPr>
              <w:t>Visus metus</w:t>
            </w:r>
          </w:p>
        </w:tc>
        <w:tc>
          <w:tcPr>
            <w:tcW w:w="5191" w:type="dxa"/>
            <w:gridSpan w:val="3"/>
          </w:tcPr>
          <w:p w14:paraId="4F49A63E" w14:textId="0B038634" w:rsidR="007B34ED" w:rsidRPr="003B0E66" w:rsidRDefault="007B34ED" w:rsidP="00466489">
            <w:pPr>
              <w:pStyle w:val="Betarp"/>
              <w:jc w:val="both"/>
              <w:rPr>
                <w:rFonts w:ascii="Times New Roman" w:eastAsia="Times New Roman" w:hAnsi="Times New Roman" w:cs="Times New Roman"/>
                <w:bCs/>
                <w:sz w:val="24"/>
                <w:szCs w:val="24"/>
              </w:rPr>
            </w:pPr>
            <w:r w:rsidRPr="003B0E66">
              <w:rPr>
                <w:rFonts w:ascii="Times New Roman" w:eastAsia="Times New Roman" w:hAnsi="Times New Roman" w:cs="Times New Roman"/>
                <w:bCs/>
                <w:sz w:val="24"/>
                <w:szCs w:val="24"/>
              </w:rPr>
              <w:t xml:space="preserve">Per metus TAU veikloje dalyvautų ne mažiau </w:t>
            </w:r>
            <w:r w:rsidR="00466489">
              <w:rPr>
                <w:rFonts w:ascii="Times New Roman" w:eastAsia="Times New Roman" w:hAnsi="Times New Roman" w:cs="Times New Roman"/>
                <w:bCs/>
                <w:sz w:val="24"/>
                <w:szCs w:val="24"/>
              </w:rPr>
              <w:t>330</w:t>
            </w:r>
            <w:r w:rsidRPr="003B0E66">
              <w:rPr>
                <w:rFonts w:ascii="Times New Roman" w:eastAsia="Times New Roman" w:hAnsi="Times New Roman" w:cs="Times New Roman"/>
                <w:bCs/>
                <w:sz w:val="24"/>
                <w:szCs w:val="24"/>
              </w:rPr>
              <w:t xml:space="preserve"> senjorų. </w:t>
            </w:r>
            <w:r w:rsidRPr="003B0E66">
              <w:rPr>
                <w:rFonts w:ascii="Times New Roman" w:hAnsi="Times New Roman" w:cs="Times New Roman"/>
                <w:sz w:val="24"/>
                <w:szCs w:val="24"/>
              </w:rPr>
              <w:t>Organizuojamos paskaitos, edukacinės išvykos, kūrybinės dirbtuvės ve</w:t>
            </w:r>
            <w:r w:rsidR="00466489">
              <w:rPr>
                <w:rFonts w:ascii="Times New Roman" w:hAnsi="Times New Roman" w:cs="Times New Roman"/>
                <w:sz w:val="24"/>
                <w:szCs w:val="24"/>
              </w:rPr>
              <w:t>iklos pagal senjorų poreikius. N</w:t>
            </w:r>
            <w:r w:rsidRPr="003B0E66">
              <w:rPr>
                <w:rFonts w:ascii="Times New Roman" w:hAnsi="Times New Roman" w:cs="Times New Roman"/>
                <w:sz w:val="24"/>
                <w:szCs w:val="24"/>
              </w:rPr>
              <w:t>audojami komunikacijos kanalai (Facebook socialinis tinklas), kad informacija apie veiklas pasiektų platesnę auditoriją.</w:t>
            </w:r>
          </w:p>
        </w:tc>
        <w:tc>
          <w:tcPr>
            <w:tcW w:w="1418" w:type="dxa"/>
          </w:tcPr>
          <w:p w14:paraId="577B688C" w14:textId="77777777" w:rsidR="007B34ED" w:rsidRPr="002B7CEA" w:rsidRDefault="007B34ED" w:rsidP="00F5497F">
            <w:pPr>
              <w:pStyle w:val="Betarp"/>
              <w:jc w:val="center"/>
              <w:rPr>
                <w:rFonts w:ascii="Times New Roman" w:hAnsi="Times New Roman" w:cs="Times New Roman"/>
                <w:sz w:val="24"/>
                <w:szCs w:val="24"/>
              </w:rPr>
            </w:pPr>
          </w:p>
        </w:tc>
      </w:tr>
      <w:tr w:rsidR="007B34ED" w14:paraId="0555EAA3" w14:textId="77777777" w:rsidTr="00762172">
        <w:tc>
          <w:tcPr>
            <w:tcW w:w="1346" w:type="dxa"/>
          </w:tcPr>
          <w:p w14:paraId="61429D6E" w14:textId="77777777" w:rsidR="007B34ED" w:rsidRDefault="007B34ED" w:rsidP="00F5497F">
            <w:pPr>
              <w:pStyle w:val="Betarp"/>
              <w:jc w:val="center"/>
              <w:rPr>
                <w:rFonts w:ascii="Times New Roman" w:hAnsi="Times New Roman" w:cs="Times New Roman"/>
                <w:b/>
                <w:sz w:val="24"/>
                <w:szCs w:val="24"/>
              </w:rPr>
            </w:pPr>
            <w:r>
              <w:rPr>
                <w:rFonts w:ascii="Times New Roman" w:hAnsi="Times New Roman" w:cs="Times New Roman"/>
                <w:sz w:val="24"/>
                <w:szCs w:val="24"/>
              </w:rPr>
              <w:t>1.3.2</w:t>
            </w:r>
            <w:r w:rsidRPr="002B7CEA">
              <w:rPr>
                <w:rFonts w:ascii="Times New Roman" w:hAnsi="Times New Roman" w:cs="Times New Roman"/>
                <w:sz w:val="24"/>
                <w:szCs w:val="24"/>
              </w:rPr>
              <w:t>.</w:t>
            </w:r>
          </w:p>
        </w:tc>
        <w:tc>
          <w:tcPr>
            <w:tcW w:w="3678" w:type="dxa"/>
          </w:tcPr>
          <w:p w14:paraId="539E5E20" w14:textId="77777777" w:rsidR="007B34ED" w:rsidRPr="00562166" w:rsidRDefault="007B34ED" w:rsidP="00F5497F">
            <w:pPr>
              <w:pStyle w:val="Betarp"/>
              <w:jc w:val="both"/>
              <w:rPr>
                <w:rFonts w:ascii="Times New Roman" w:hAnsi="Times New Roman" w:cs="Times New Roman"/>
                <w:sz w:val="24"/>
                <w:szCs w:val="24"/>
              </w:rPr>
            </w:pPr>
            <w:r w:rsidRPr="00562166">
              <w:rPr>
                <w:rFonts w:ascii="Times New Roman" w:hAnsi="Times New Roman" w:cs="Times New Roman"/>
                <w:sz w:val="24"/>
                <w:szCs w:val="24"/>
              </w:rPr>
              <w:t>Organizuoti susitikimus su įvairiomis interesų grupėmis dėl neformaliojo suaugusiųjų švietimo bendrų renginių organizavimo.</w:t>
            </w:r>
          </w:p>
        </w:tc>
        <w:tc>
          <w:tcPr>
            <w:tcW w:w="2369" w:type="dxa"/>
          </w:tcPr>
          <w:p w14:paraId="406AD24F" w14:textId="77777777" w:rsidR="00E83971" w:rsidRDefault="00E83971" w:rsidP="00E83971">
            <w:pPr>
              <w:jc w:val="center"/>
              <w:rPr>
                <w:rFonts w:ascii="Times New Roman" w:hAnsi="Times New Roman" w:cs="Times New Roman"/>
                <w:sz w:val="24"/>
                <w:szCs w:val="24"/>
              </w:rPr>
            </w:pPr>
            <w:r>
              <w:rPr>
                <w:rFonts w:ascii="Times New Roman" w:hAnsi="Times New Roman" w:cs="Times New Roman"/>
                <w:sz w:val="24"/>
                <w:szCs w:val="24"/>
              </w:rPr>
              <w:t>Direktoriaus pavaduotojas,</w:t>
            </w:r>
          </w:p>
          <w:p w14:paraId="7D8DD14E" w14:textId="5D13034E" w:rsidR="007B34ED" w:rsidRDefault="00E83971" w:rsidP="00E83971">
            <w:pPr>
              <w:jc w:val="center"/>
            </w:pPr>
            <w:r>
              <w:rPr>
                <w:rFonts w:ascii="Times New Roman" w:hAnsi="Times New Roman" w:cs="Times New Roman"/>
                <w:sz w:val="24"/>
                <w:szCs w:val="24"/>
              </w:rPr>
              <w:t>m</w:t>
            </w:r>
            <w:r w:rsidRPr="00485810">
              <w:rPr>
                <w:rFonts w:ascii="Times New Roman" w:hAnsi="Times New Roman" w:cs="Times New Roman"/>
                <w:sz w:val="24"/>
                <w:szCs w:val="24"/>
              </w:rPr>
              <w:t>etodininkas</w:t>
            </w:r>
          </w:p>
        </w:tc>
        <w:tc>
          <w:tcPr>
            <w:tcW w:w="1307" w:type="dxa"/>
          </w:tcPr>
          <w:p w14:paraId="44A39BD1" w14:textId="77777777" w:rsidR="007B34ED" w:rsidRPr="00B71912" w:rsidRDefault="007B34ED" w:rsidP="00F5497F">
            <w:pPr>
              <w:pStyle w:val="Betarp"/>
              <w:jc w:val="center"/>
              <w:rPr>
                <w:rFonts w:ascii="Times New Roman" w:hAnsi="Times New Roman" w:cs="Times New Roman"/>
                <w:sz w:val="24"/>
                <w:szCs w:val="24"/>
              </w:rPr>
            </w:pPr>
            <w:r w:rsidRPr="00FF0D04">
              <w:rPr>
                <w:rFonts w:ascii="Times New Roman" w:hAnsi="Times New Roman" w:cs="Times New Roman"/>
                <w:sz w:val="24"/>
                <w:szCs w:val="24"/>
              </w:rPr>
              <w:t>Visus metus</w:t>
            </w:r>
          </w:p>
        </w:tc>
        <w:tc>
          <w:tcPr>
            <w:tcW w:w="5191" w:type="dxa"/>
            <w:gridSpan w:val="3"/>
          </w:tcPr>
          <w:p w14:paraId="01EA5E25" w14:textId="77777777" w:rsidR="007B34ED" w:rsidRDefault="007B34ED" w:rsidP="00F5497F">
            <w:pPr>
              <w:pStyle w:val="Betarp"/>
              <w:jc w:val="both"/>
              <w:rPr>
                <w:rFonts w:ascii="Times New Roman" w:hAnsi="Times New Roman" w:cs="Times New Roman"/>
                <w:sz w:val="24"/>
                <w:szCs w:val="24"/>
              </w:rPr>
            </w:pPr>
            <w:r w:rsidRPr="003B0E66">
              <w:rPr>
                <w:rFonts w:ascii="Times New Roman" w:hAnsi="Times New Roman" w:cs="Times New Roman"/>
                <w:sz w:val="24"/>
                <w:szCs w:val="24"/>
              </w:rPr>
              <w:t>Bendradarbiavimas - plėtojami ryšiai tarp švietimo, kultūros</w:t>
            </w:r>
            <w:r w:rsidR="00466489">
              <w:rPr>
                <w:rFonts w:ascii="Times New Roman" w:hAnsi="Times New Roman" w:cs="Times New Roman"/>
                <w:sz w:val="24"/>
                <w:szCs w:val="24"/>
              </w:rPr>
              <w:t>, muziejaus, v</w:t>
            </w:r>
            <w:r>
              <w:rPr>
                <w:rFonts w:ascii="Times New Roman" w:hAnsi="Times New Roman" w:cs="Times New Roman"/>
                <w:sz w:val="24"/>
                <w:szCs w:val="24"/>
              </w:rPr>
              <w:t>isuomenės sveikatos biuro, verslo</w:t>
            </w:r>
            <w:r w:rsidRPr="003B0E66">
              <w:rPr>
                <w:rFonts w:ascii="Times New Roman" w:hAnsi="Times New Roman" w:cs="Times New Roman"/>
                <w:sz w:val="24"/>
                <w:szCs w:val="24"/>
              </w:rPr>
              <w:t xml:space="preserve"> organizacijų ir kitų suinteresuotų grupių. Sudaromos bendradarbiavimo sutartys plėtojant neformalųjį suaugusiųjų švietimą.</w:t>
            </w:r>
          </w:p>
          <w:p w14:paraId="539D6BC7" w14:textId="34BE41AD" w:rsidR="00762172" w:rsidRPr="003B0E66" w:rsidRDefault="00762172" w:rsidP="00F5497F">
            <w:pPr>
              <w:pStyle w:val="Betarp"/>
              <w:jc w:val="both"/>
              <w:rPr>
                <w:rFonts w:ascii="Times New Roman" w:eastAsia="Times New Roman" w:hAnsi="Times New Roman" w:cs="Times New Roman"/>
                <w:bCs/>
                <w:sz w:val="24"/>
                <w:szCs w:val="24"/>
              </w:rPr>
            </w:pPr>
          </w:p>
        </w:tc>
        <w:tc>
          <w:tcPr>
            <w:tcW w:w="1418" w:type="dxa"/>
          </w:tcPr>
          <w:p w14:paraId="593C9CBD" w14:textId="77777777" w:rsidR="007B34ED" w:rsidRDefault="007B34ED" w:rsidP="00F5497F">
            <w:pPr>
              <w:pStyle w:val="Betarp"/>
              <w:jc w:val="center"/>
              <w:rPr>
                <w:rFonts w:ascii="Times New Roman" w:hAnsi="Times New Roman" w:cs="Times New Roman"/>
                <w:b/>
                <w:sz w:val="24"/>
                <w:szCs w:val="24"/>
              </w:rPr>
            </w:pPr>
          </w:p>
        </w:tc>
      </w:tr>
      <w:tr w:rsidR="007B34ED" w14:paraId="2D2222EA" w14:textId="77777777" w:rsidTr="00762172">
        <w:tc>
          <w:tcPr>
            <w:tcW w:w="15309" w:type="dxa"/>
            <w:gridSpan w:val="8"/>
          </w:tcPr>
          <w:p w14:paraId="4C1718E0" w14:textId="77777777" w:rsidR="007B34ED" w:rsidRDefault="007B34ED" w:rsidP="0073306C">
            <w:pPr>
              <w:pStyle w:val="Betarp"/>
              <w:jc w:val="both"/>
              <w:rPr>
                <w:rFonts w:ascii="Times New Roman" w:hAnsi="Times New Roman" w:cs="Times New Roman"/>
                <w:b/>
                <w:sz w:val="24"/>
                <w:szCs w:val="24"/>
              </w:rPr>
            </w:pPr>
            <w:r>
              <w:rPr>
                <w:rFonts w:ascii="Times New Roman" w:hAnsi="Times New Roman" w:cs="Times New Roman"/>
                <w:b/>
                <w:sz w:val="24"/>
                <w:szCs w:val="24"/>
              </w:rPr>
              <w:t>2 TIKSLAS. PLĖTOTI KOKYBIŠKĄ ŠVIETIMO PAGALBOS PRIEINAMUMĄ IR VEIKSMINGUMĄ MOKINIAMS IR TĖVAMS (GLOBĖJAMS, RŪPINTOJAMS), ŠVIETIMO ĮSTAIGŲ BENDRUOMENĖMS.</w:t>
            </w:r>
          </w:p>
        </w:tc>
      </w:tr>
      <w:tr w:rsidR="007B34ED" w:rsidRPr="00CA698F" w14:paraId="1991267F" w14:textId="77777777" w:rsidTr="00762172">
        <w:tc>
          <w:tcPr>
            <w:tcW w:w="15309" w:type="dxa"/>
            <w:gridSpan w:val="8"/>
          </w:tcPr>
          <w:p w14:paraId="11A2472C" w14:textId="77777777" w:rsidR="007B34ED" w:rsidRPr="00C73B2E" w:rsidRDefault="007B34ED" w:rsidP="00F5497F">
            <w:pPr>
              <w:pStyle w:val="Betarp"/>
              <w:rPr>
                <w:rFonts w:ascii="Times New Roman" w:hAnsi="Times New Roman" w:cs="Times New Roman"/>
                <w:b/>
                <w:sz w:val="24"/>
                <w:szCs w:val="24"/>
              </w:rPr>
            </w:pPr>
            <w:r w:rsidRPr="00C73B2E">
              <w:rPr>
                <w:rFonts w:ascii="Times New Roman" w:hAnsi="Times New Roman" w:cs="Times New Roman"/>
                <w:b/>
                <w:sz w:val="24"/>
                <w:szCs w:val="24"/>
              </w:rPr>
              <w:t xml:space="preserve">1 uždavinys. </w:t>
            </w:r>
            <w:r w:rsidRPr="00C73B2E">
              <w:rPr>
                <w:rFonts w:ascii="Times New Roman" w:eastAsia="Calibri" w:hAnsi="Times New Roman" w:cs="Times New Roman"/>
                <w:b/>
                <w:sz w:val="24"/>
                <w:szCs w:val="24"/>
              </w:rPr>
              <w:t>Teikti kokybiškas mokinių specialiųjų ugdymosi poreikių įvertinimo ir rekomendacijų rengimo, jų pristatymo paslaugas.</w:t>
            </w:r>
          </w:p>
        </w:tc>
      </w:tr>
      <w:tr w:rsidR="007B34ED" w:rsidRPr="00E057BF" w14:paraId="7C0DA7C7" w14:textId="77777777" w:rsidTr="00762172">
        <w:tc>
          <w:tcPr>
            <w:tcW w:w="1346" w:type="dxa"/>
          </w:tcPr>
          <w:p w14:paraId="707EA2DC"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Eil. Nr.</w:t>
            </w:r>
          </w:p>
        </w:tc>
        <w:tc>
          <w:tcPr>
            <w:tcW w:w="3678" w:type="dxa"/>
          </w:tcPr>
          <w:p w14:paraId="453AD220"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 xml:space="preserve">Priemonės </w:t>
            </w:r>
          </w:p>
        </w:tc>
        <w:tc>
          <w:tcPr>
            <w:tcW w:w="2369" w:type="dxa"/>
          </w:tcPr>
          <w:p w14:paraId="7C9BE75E"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Atsakingi vykdytojai</w:t>
            </w:r>
          </w:p>
        </w:tc>
        <w:tc>
          <w:tcPr>
            <w:tcW w:w="1307" w:type="dxa"/>
          </w:tcPr>
          <w:p w14:paraId="040807E0"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 xml:space="preserve">Data </w:t>
            </w:r>
          </w:p>
        </w:tc>
        <w:tc>
          <w:tcPr>
            <w:tcW w:w="5191" w:type="dxa"/>
            <w:gridSpan w:val="3"/>
          </w:tcPr>
          <w:p w14:paraId="4322C044"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Laukiamas rezultatas</w:t>
            </w:r>
          </w:p>
        </w:tc>
        <w:tc>
          <w:tcPr>
            <w:tcW w:w="1418" w:type="dxa"/>
          </w:tcPr>
          <w:p w14:paraId="2736CAC5"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 xml:space="preserve">Pastabos </w:t>
            </w:r>
          </w:p>
        </w:tc>
      </w:tr>
      <w:tr w:rsidR="007B34ED" w14:paraId="5ACF1F4F" w14:textId="77777777" w:rsidTr="00762172">
        <w:tc>
          <w:tcPr>
            <w:tcW w:w="1346" w:type="dxa"/>
          </w:tcPr>
          <w:p w14:paraId="32EA70AF" w14:textId="77777777" w:rsidR="007B34ED" w:rsidRPr="00CA698F" w:rsidRDefault="007B34ED" w:rsidP="00F5497F">
            <w:pPr>
              <w:pStyle w:val="Betarp"/>
              <w:jc w:val="center"/>
              <w:rPr>
                <w:rFonts w:ascii="Times New Roman" w:hAnsi="Times New Roman" w:cs="Times New Roman"/>
                <w:sz w:val="24"/>
                <w:szCs w:val="24"/>
              </w:rPr>
            </w:pPr>
            <w:r>
              <w:rPr>
                <w:rFonts w:ascii="Times New Roman" w:hAnsi="Times New Roman" w:cs="Times New Roman"/>
                <w:sz w:val="24"/>
                <w:szCs w:val="24"/>
              </w:rPr>
              <w:t>2.</w:t>
            </w:r>
            <w:r w:rsidRPr="00CA698F">
              <w:rPr>
                <w:rFonts w:ascii="Times New Roman" w:hAnsi="Times New Roman" w:cs="Times New Roman"/>
                <w:sz w:val="24"/>
                <w:szCs w:val="24"/>
              </w:rPr>
              <w:t>1.</w:t>
            </w:r>
            <w:r>
              <w:rPr>
                <w:rFonts w:ascii="Times New Roman" w:hAnsi="Times New Roman" w:cs="Times New Roman"/>
                <w:sz w:val="24"/>
                <w:szCs w:val="24"/>
              </w:rPr>
              <w:t>1.</w:t>
            </w:r>
          </w:p>
        </w:tc>
        <w:tc>
          <w:tcPr>
            <w:tcW w:w="3678" w:type="dxa"/>
          </w:tcPr>
          <w:p w14:paraId="66F1B8EC" w14:textId="77777777" w:rsidR="007B34ED" w:rsidRPr="008C6C1B" w:rsidRDefault="007B34ED" w:rsidP="00F5497F">
            <w:pPr>
              <w:pStyle w:val="Betarp"/>
              <w:jc w:val="both"/>
              <w:rPr>
                <w:rFonts w:ascii="Times New Roman" w:hAnsi="Times New Roman" w:cs="Times New Roman"/>
                <w:sz w:val="24"/>
                <w:szCs w:val="24"/>
              </w:rPr>
            </w:pPr>
            <w:r w:rsidRPr="008C6C1B">
              <w:rPr>
                <w:rFonts w:ascii="Times New Roman" w:eastAsia="Calibri" w:hAnsi="Times New Roman" w:cs="Times New Roman"/>
                <w:sz w:val="24"/>
                <w:szCs w:val="24"/>
              </w:rPr>
              <w:t>Mokinių specialiųjų ugdymosi poreikių pedagoginiu, psichologiniu, medicininiu ir socialiniu pedagoginiu aspektais įvertinimo paslaugų planavimas, organizavimas ir teikimas.</w:t>
            </w:r>
          </w:p>
        </w:tc>
        <w:tc>
          <w:tcPr>
            <w:tcW w:w="2369" w:type="dxa"/>
          </w:tcPr>
          <w:p w14:paraId="62501D49" w14:textId="77777777" w:rsidR="007B34ED" w:rsidRPr="008C6C1B" w:rsidRDefault="007B34ED" w:rsidP="00F5497F">
            <w:pPr>
              <w:pStyle w:val="Betarp"/>
              <w:jc w:val="center"/>
              <w:rPr>
                <w:rFonts w:ascii="Times New Roman" w:hAnsi="Times New Roman" w:cs="Times New Roman"/>
                <w:sz w:val="24"/>
                <w:szCs w:val="24"/>
              </w:rPr>
            </w:pPr>
            <w:r>
              <w:rPr>
                <w:rFonts w:ascii="Times New Roman" w:hAnsi="Times New Roman" w:cs="Times New Roman"/>
                <w:sz w:val="24"/>
                <w:szCs w:val="24"/>
              </w:rPr>
              <w:t>PPT specialistai</w:t>
            </w:r>
          </w:p>
        </w:tc>
        <w:tc>
          <w:tcPr>
            <w:tcW w:w="1307" w:type="dxa"/>
          </w:tcPr>
          <w:p w14:paraId="36805469" w14:textId="77777777" w:rsidR="007B34ED" w:rsidRPr="008C6C1B" w:rsidRDefault="007B34ED" w:rsidP="00F5497F">
            <w:pPr>
              <w:pStyle w:val="Betarp"/>
              <w:jc w:val="center"/>
              <w:rPr>
                <w:rFonts w:ascii="Times New Roman" w:hAnsi="Times New Roman" w:cs="Times New Roman"/>
                <w:sz w:val="24"/>
                <w:szCs w:val="24"/>
              </w:rPr>
            </w:pPr>
            <w:r>
              <w:rPr>
                <w:rFonts w:ascii="Times New Roman" w:hAnsi="Times New Roman" w:cs="Times New Roman"/>
                <w:sz w:val="24"/>
                <w:szCs w:val="24"/>
              </w:rPr>
              <w:t>Visus metus</w:t>
            </w:r>
          </w:p>
        </w:tc>
        <w:tc>
          <w:tcPr>
            <w:tcW w:w="5191" w:type="dxa"/>
            <w:gridSpan w:val="3"/>
          </w:tcPr>
          <w:p w14:paraId="74330048" w14:textId="77777777" w:rsidR="007B34ED" w:rsidRPr="008C6C1B" w:rsidRDefault="007B34ED" w:rsidP="0073306C">
            <w:pPr>
              <w:pStyle w:val="Betarp"/>
              <w:jc w:val="both"/>
              <w:rPr>
                <w:rFonts w:ascii="Times New Roman" w:hAnsi="Times New Roman" w:cs="Times New Roman"/>
                <w:sz w:val="24"/>
                <w:szCs w:val="24"/>
              </w:rPr>
            </w:pPr>
            <w:r w:rsidRPr="008C6C1B">
              <w:rPr>
                <w:rFonts w:ascii="Times New Roman" w:hAnsi="Times New Roman" w:cs="Times New Roman"/>
                <w:sz w:val="24"/>
                <w:szCs w:val="24"/>
              </w:rPr>
              <w:t>Įvertinta 10 ikimokyklinio amžiaus vaikų  ir 50 mokyklinio amžiaus mokinių.</w:t>
            </w:r>
          </w:p>
        </w:tc>
        <w:tc>
          <w:tcPr>
            <w:tcW w:w="1418" w:type="dxa"/>
          </w:tcPr>
          <w:p w14:paraId="639EB693" w14:textId="77777777" w:rsidR="007B34ED" w:rsidRDefault="007B34ED" w:rsidP="00F5497F">
            <w:pPr>
              <w:pStyle w:val="Betarp"/>
              <w:jc w:val="center"/>
              <w:rPr>
                <w:rFonts w:ascii="Times New Roman" w:hAnsi="Times New Roman" w:cs="Times New Roman"/>
                <w:b/>
                <w:sz w:val="24"/>
                <w:szCs w:val="24"/>
              </w:rPr>
            </w:pPr>
          </w:p>
        </w:tc>
      </w:tr>
      <w:tr w:rsidR="007B34ED" w14:paraId="08009FAD" w14:textId="77777777" w:rsidTr="00762172">
        <w:tc>
          <w:tcPr>
            <w:tcW w:w="1346" w:type="dxa"/>
          </w:tcPr>
          <w:p w14:paraId="56F107D8" w14:textId="77777777" w:rsidR="007B34ED" w:rsidRPr="00000965" w:rsidRDefault="007B34ED" w:rsidP="00F5497F">
            <w:pPr>
              <w:pStyle w:val="Betarp"/>
              <w:jc w:val="center"/>
              <w:rPr>
                <w:rFonts w:ascii="Times New Roman" w:hAnsi="Times New Roman" w:cs="Times New Roman"/>
                <w:sz w:val="24"/>
                <w:szCs w:val="24"/>
              </w:rPr>
            </w:pPr>
            <w:r>
              <w:rPr>
                <w:rFonts w:ascii="Times New Roman" w:hAnsi="Times New Roman" w:cs="Times New Roman"/>
                <w:sz w:val="24"/>
                <w:szCs w:val="24"/>
              </w:rPr>
              <w:t>2.1.</w:t>
            </w:r>
            <w:r w:rsidRPr="00000965">
              <w:rPr>
                <w:rFonts w:ascii="Times New Roman" w:hAnsi="Times New Roman" w:cs="Times New Roman"/>
                <w:sz w:val="24"/>
                <w:szCs w:val="24"/>
              </w:rPr>
              <w:t>2.</w:t>
            </w:r>
          </w:p>
        </w:tc>
        <w:tc>
          <w:tcPr>
            <w:tcW w:w="3678" w:type="dxa"/>
          </w:tcPr>
          <w:p w14:paraId="77C6C3C1" w14:textId="77777777" w:rsidR="007B34ED" w:rsidRPr="008C6C1B" w:rsidRDefault="007B34ED" w:rsidP="00F5497F">
            <w:pPr>
              <w:pStyle w:val="Betarp"/>
              <w:jc w:val="both"/>
              <w:rPr>
                <w:rFonts w:ascii="Times New Roman" w:hAnsi="Times New Roman" w:cs="Times New Roman"/>
                <w:sz w:val="24"/>
                <w:szCs w:val="24"/>
              </w:rPr>
            </w:pPr>
            <w:r w:rsidRPr="008C6C1B">
              <w:rPr>
                <w:rFonts w:ascii="Times New Roman" w:eastAsia="Calibri" w:hAnsi="Times New Roman" w:cs="Times New Roman"/>
                <w:sz w:val="24"/>
                <w:szCs w:val="24"/>
              </w:rPr>
              <w:t xml:space="preserve">Specialiojo ugdymo ir/ar švietimo pagalbos skyrimas, ugdymo programų ir metodų pritaikymo, </w:t>
            </w:r>
            <w:r w:rsidRPr="008C6C1B">
              <w:rPr>
                <w:rFonts w:ascii="Times New Roman" w:eastAsia="Calibri" w:hAnsi="Times New Roman" w:cs="Times New Roman"/>
                <w:sz w:val="24"/>
                <w:szCs w:val="24"/>
              </w:rPr>
              <w:lastRenderedPageBreak/>
              <w:t>vertinimo būdų ir ugdymo ar vertinimo aplinkos pritaikymo, mokymosi strategijų, priemonių pasirinkimo ir švietimo pagalbos teikimo būdų rekomendavimas.</w:t>
            </w:r>
          </w:p>
        </w:tc>
        <w:tc>
          <w:tcPr>
            <w:tcW w:w="2369" w:type="dxa"/>
          </w:tcPr>
          <w:p w14:paraId="1F50BE99" w14:textId="77777777" w:rsidR="007B34ED" w:rsidRPr="008C6C1B" w:rsidRDefault="007B34ED" w:rsidP="00F5497F">
            <w:pPr>
              <w:pStyle w:val="Betarp"/>
              <w:jc w:val="center"/>
              <w:rPr>
                <w:rFonts w:ascii="Times New Roman" w:hAnsi="Times New Roman" w:cs="Times New Roman"/>
                <w:sz w:val="24"/>
                <w:szCs w:val="24"/>
              </w:rPr>
            </w:pPr>
            <w:r>
              <w:rPr>
                <w:rFonts w:ascii="Times New Roman" w:hAnsi="Times New Roman" w:cs="Times New Roman"/>
                <w:sz w:val="24"/>
                <w:szCs w:val="24"/>
              </w:rPr>
              <w:lastRenderedPageBreak/>
              <w:t>PPT specialistai</w:t>
            </w:r>
          </w:p>
        </w:tc>
        <w:tc>
          <w:tcPr>
            <w:tcW w:w="1307" w:type="dxa"/>
          </w:tcPr>
          <w:p w14:paraId="77ACB43E" w14:textId="77777777" w:rsidR="007B34ED" w:rsidRPr="008C6C1B" w:rsidRDefault="007B34ED" w:rsidP="00F5497F">
            <w:pPr>
              <w:pStyle w:val="Betarp"/>
              <w:jc w:val="center"/>
              <w:rPr>
                <w:rFonts w:ascii="Times New Roman" w:hAnsi="Times New Roman" w:cs="Times New Roman"/>
                <w:sz w:val="24"/>
                <w:szCs w:val="24"/>
              </w:rPr>
            </w:pPr>
            <w:r>
              <w:rPr>
                <w:rFonts w:ascii="Times New Roman" w:hAnsi="Times New Roman" w:cs="Times New Roman"/>
                <w:sz w:val="24"/>
                <w:szCs w:val="24"/>
              </w:rPr>
              <w:t>Visus metus</w:t>
            </w:r>
          </w:p>
        </w:tc>
        <w:tc>
          <w:tcPr>
            <w:tcW w:w="5191" w:type="dxa"/>
            <w:gridSpan w:val="3"/>
          </w:tcPr>
          <w:p w14:paraId="378BA55C" w14:textId="629BC451" w:rsidR="007B34ED" w:rsidRPr="003B0E66" w:rsidRDefault="00466489" w:rsidP="00F5497F">
            <w:pPr>
              <w:pStyle w:val="Betarp"/>
              <w:jc w:val="both"/>
              <w:rPr>
                <w:rFonts w:ascii="Times New Roman" w:hAnsi="Times New Roman" w:cs="Times New Roman"/>
                <w:sz w:val="24"/>
                <w:szCs w:val="24"/>
              </w:rPr>
            </w:pPr>
            <w:r>
              <w:rPr>
                <w:rFonts w:ascii="Times New Roman" w:hAnsi="Times New Roman" w:cs="Times New Roman"/>
                <w:sz w:val="24"/>
                <w:szCs w:val="24"/>
              </w:rPr>
              <w:t>P</w:t>
            </w:r>
            <w:r w:rsidRPr="003B0E66">
              <w:rPr>
                <w:rFonts w:ascii="Times New Roman" w:hAnsi="Times New Roman" w:cs="Times New Roman"/>
                <w:sz w:val="24"/>
                <w:szCs w:val="24"/>
              </w:rPr>
              <w:t xml:space="preserve">irmiausia </w:t>
            </w:r>
            <w:r>
              <w:rPr>
                <w:rFonts w:ascii="Times New Roman" w:hAnsi="Times New Roman" w:cs="Times New Roman"/>
                <w:sz w:val="24"/>
                <w:szCs w:val="24"/>
              </w:rPr>
              <w:t>į</w:t>
            </w:r>
            <w:r w:rsidR="007B34ED" w:rsidRPr="003B0E66">
              <w:rPr>
                <w:rFonts w:ascii="Times New Roman" w:hAnsi="Times New Roman" w:cs="Times New Roman"/>
                <w:sz w:val="24"/>
                <w:szCs w:val="24"/>
              </w:rPr>
              <w:t xml:space="preserve">vertinti mokiniai, kuriems mokymosi sunkumus sukelia gyvenimas kitoje kultūrinėje/kalbinėje aplinkoje, dėl sveikatos </w:t>
            </w:r>
            <w:r w:rsidR="007B34ED" w:rsidRPr="003B0E66">
              <w:rPr>
                <w:rFonts w:ascii="Times New Roman" w:hAnsi="Times New Roman" w:cs="Times New Roman"/>
                <w:sz w:val="24"/>
                <w:szCs w:val="24"/>
              </w:rPr>
              <w:lastRenderedPageBreak/>
              <w:t>problemų, nepalankių aplinkos veiksnių ir /ar emocinių krizių.</w:t>
            </w:r>
          </w:p>
          <w:p w14:paraId="03539790" w14:textId="77777777" w:rsidR="007B34ED" w:rsidRPr="003B0E66" w:rsidRDefault="007B34ED" w:rsidP="00F5497F">
            <w:pPr>
              <w:pStyle w:val="Betarp"/>
              <w:jc w:val="both"/>
              <w:rPr>
                <w:rFonts w:ascii="Times New Roman" w:hAnsi="Times New Roman" w:cs="Times New Roman"/>
                <w:sz w:val="24"/>
                <w:szCs w:val="24"/>
              </w:rPr>
            </w:pPr>
            <w:r w:rsidRPr="003B0E66">
              <w:rPr>
                <w:rFonts w:ascii="Times New Roman" w:hAnsi="Times New Roman" w:cs="Times New Roman"/>
                <w:sz w:val="24"/>
                <w:szCs w:val="24"/>
              </w:rPr>
              <w:t>Pagal pateiktas rekomendacijas, bus tinkamai paskirta pagalba, parinkti  ir pritaikyti veiklos metodai. Teisingai parenkamos mokymosi strategijos, švietimo pagalba.</w:t>
            </w:r>
          </w:p>
        </w:tc>
        <w:tc>
          <w:tcPr>
            <w:tcW w:w="1418" w:type="dxa"/>
          </w:tcPr>
          <w:p w14:paraId="38EA1A52" w14:textId="77777777" w:rsidR="007B34ED" w:rsidRDefault="007B34ED" w:rsidP="00F5497F">
            <w:pPr>
              <w:pStyle w:val="Betarp"/>
              <w:jc w:val="center"/>
              <w:rPr>
                <w:rFonts w:ascii="Times New Roman" w:hAnsi="Times New Roman" w:cs="Times New Roman"/>
                <w:b/>
                <w:sz w:val="24"/>
                <w:szCs w:val="24"/>
              </w:rPr>
            </w:pPr>
          </w:p>
        </w:tc>
      </w:tr>
      <w:tr w:rsidR="007B34ED" w14:paraId="2DC2F599" w14:textId="77777777" w:rsidTr="00762172">
        <w:tc>
          <w:tcPr>
            <w:tcW w:w="1346" w:type="dxa"/>
          </w:tcPr>
          <w:p w14:paraId="1AFA58D6" w14:textId="77777777" w:rsidR="007B34ED" w:rsidRPr="000C0065" w:rsidRDefault="007B34ED" w:rsidP="00F5497F">
            <w:pPr>
              <w:pStyle w:val="Betarp"/>
              <w:jc w:val="center"/>
              <w:rPr>
                <w:rFonts w:ascii="Times New Roman" w:hAnsi="Times New Roman" w:cs="Times New Roman"/>
                <w:sz w:val="24"/>
                <w:szCs w:val="24"/>
              </w:rPr>
            </w:pPr>
            <w:r>
              <w:rPr>
                <w:rFonts w:ascii="Times New Roman" w:hAnsi="Times New Roman" w:cs="Times New Roman"/>
                <w:sz w:val="24"/>
                <w:szCs w:val="24"/>
              </w:rPr>
              <w:lastRenderedPageBreak/>
              <w:t>2.1.3.</w:t>
            </w:r>
          </w:p>
        </w:tc>
        <w:tc>
          <w:tcPr>
            <w:tcW w:w="3678" w:type="dxa"/>
          </w:tcPr>
          <w:p w14:paraId="112ECAEF" w14:textId="511A1E57" w:rsidR="007B34ED" w:rsidRPr="008C6C1B" w:rsidRDefault="00466489" w:rsidP="00466489">
            <w:pPr>
              <w:pStyle w:val="Betarp"/>
              <w:jc w:val="both"/>
              <w:rPr>
                <w:rFonts w:ascii="Times New Roman" w:hAnsi="Times New Roman" w:cs="Times New Roman"/>
                <w:b/>
                <w:sz w:val="24"/>
                <w:szCs w:val="24"/>
              </w:rPr>
            </w:pPr>
            <w:r>
              <w:rPr>
                <w:rFonts w:ascii="Times New Roman" w:eastAsia="Calibri" w:hAnsi="Times New Roman" w:cs="Times New Roman"/>
                <w:sz w:val="24"/>
                <w:szCs w:val="24"/>
              </w:rPr>
              <w:t>P</w:t>
            </w:r>
            <w:r w:rsidRPr="008C6C1B">
              <w:rPr>
                <w:rFonts w:ascii="Times New Roman" w:eastAsia="Calibri" w:hAnsi="Times New Roman" w:cs="Times New Roman"/>
                <w:sz w:val="24"/>
                <w:szCs w:val="24"/>
              </w:rPr>
              <w:t>o mokinių specialiųjų ugdymosi poreikių pedagoginiu, psichologiniu, medicininiu ir socialiniu p</w:t>
            </w:r>
            <w:r>
              <w:rPr>
                <w:rFonts w:ascii="Times New Roman" w:eastAsia="Calibri" w:hAnsi="Times New Roman" w:cs="Times New Roman"/>
                <w:sz w:val="24"/>
                <w:szCs w:val="24"/>
              </w:rPr>
              <w:t>edagoginiu aspektais įvertinimų o</w:t>
            </w:r>
            <w:r w:rsidR="007B34ED" w:rsidRPr="008C6C1B">
              <w:rPr>
                <w:rFonts w:ascii="Times New Roman" w:eastAsia="Calibri" w:hAnsi="Times New Roman" w:cs="Times New Roman"/>
                <w:sz w:val="24"/>
                <w:szCs w:val="24"/>
              </w:rPr>
              <w:t>rganizuojami aptarimai/konsultacijos su tėvais bei mokyklų VGK nariais</w:t>
            </w:r>
            <w:r w:rsidR="007B34ED">
              <w:rPr>
                <w:rFonts w:ascii="Times New Roman" w:eastAsia="Calibri" w:hAnsi="Times New Roman" w:cs="Times New Roman"/>
                <w:sz w:val="24"/>
                <w:szCs w:val="24"/>
              </w:rPr>
              <w:t>,</w:t>
            </w:r>
            <w:r w:rsidR="007B34ED" w:rsidRPr="008C6C1B">
              <w:rPr>
                <w:rFonts w:ascii="Times New Roman" w:eastAsia="Calibri" w:hAnsi="Times New Roman" w:cs="Times New Roman"/>
                <w:sz w:val="24"/>
                <w:szCs w:val="24"/>
              </w:rPr>
              <w:t xml:space="preserve"> ugdančiais pedagogais </w:t>
            </w:r>
          </w:p>
        </w:tc>
        <w:tc>
          <w:tcPr>
            <w:tcW w:w="2369" w:type="dxa"/>
          </w:tcPr>
          <w:p w14:paraId="4B2BE759" w14:textId="77777777" w:rsidR="007B34ED" w:rsidRPr="008C6C1B" w:rsidRDefault="007B34ED" w:rsidP="00F5497F">
            <w:pPr>
              <w:pStyle w:val="Betarp"/>
              <w:jc w:val="center"/>
              <w:rPr>
                <w:rFonts w:ascii="Times New Roman" w:hAnsi="Times New Roman" w:cs="Times New Roman"/>
                <w:sz w:val="24"/>
                <w:szCs w:val="24"/>
              </w:rPr>
            </w:pPr>
            <w:r>
              <w:rPr>
                <w:rFonts w:ascii="Times New Roman" w:hAnsi="Times New Roman" w:cs="Times New Roman"/>
                <w:sz w:val="24"/>
                <w:szCs w:val="24"/>
              </w:rPr>
              <w:t>PPT specialistai</w:t>
            </w:r>
          </w:p>
        </w:tc>
        <w:tc>
          <w:tcPr>
            <w:tcW w:w="1307" w:type="dxa"/>
          </w:tcPr>
          <w:p w14:paraId="6E5727D5" w14:textId="77777777" w:rsidR="007B34ED" w:rsidRPr="008C6C1B" w:rsidRDefault="007B34ED" w:rsidP="00F5497F">
            <w:pPr>
              <w:pStyle w:val="Betarp"/>
              <w:jc w:val="center"/>
              <w:rPr>
                <w:rFonts w:ascii="Times New Roman" w:hAnsi="Times New Roman" w:cs="Times New Roman"/>
                <w:sz w:val="24"/>
                <w:szCs w:val="24"/>
              </w:rPr>
            </w:pPr>
            <w:r>
              <w:rPr>
                <w:rFonts w:ascii="Times New Roman" w:hAnsi="Times New Roman" w:cs="Times New Roman"/>
                <w:sz w:val="24"/>
                <w:szCs w:val="24"/>
              </w:rPr>
              <w:t>Visus metus</w:t>
            </w:r>
          </w:p>
        </w:tc>
        <w:tc>
          <w:tcPr>
            <w:tcW w:w="5191" w:type="dxa"/>
            <w:gridSpan w:val="3"/>
          </w:tcPr>
          <w:p w14:paraId="20A002CD" w14:textId="77777777" w:rsidR="007B34ED" w:rsidRPr="008C6C1B" w:rsidRDefault="007B34ED" w:rsidP="00F5497F">
            <w:pPr>
              <w:pStyle w:val="Betarp"/>
              <w:jc w:val="both"/>
              <w:rPr>
                <w:rFonts w:ascii="Times New Roman" w:hAnsi="Times New Roman" w:cs="Times New Roman"/>
                <w:sz w:val="24"/>
                <w:szCs w:val="24"/>
              </w:rPr>
            </w:pPr>
            <w:r w:rsidRPr="008C6C1B">
              <w:rPr>
                <w:rFonts w:ascii="Times New Roman" w:hAnsi="Times New Roman" w:cs="Times New Roman"/>
                <w:sz w:val="24"/>
                <w:szCs w:val="24"/>
              </w:rPr>
              <w:t>Pristatyti specialiojo ugdymo ir švietimo pagalbos skyrimo išvadas tėvams (globėjams, rūpintojams) ugdymo įstaigų pedagogams ir švietimo pagalbos specialistams.</w:t>
            </w:r>
          </w:p>
        </w:tc>
        <w:tc>
          <w:tcPr>
            <w:tcW w:w="1418" w:type="dxa"/>
          </w:tcPr>
          <w:p w14:paraId="35984605" w14:textId="77777777" w:rsidR="007B34ED" w:rsidRDefault="007B34ED" w:rsidP="00F5497F">
            <w:pPr>
              <w:pStyle w:val="Betarp"/>
              <w:jc w:val="center"/>
              <w:rPr>
                <w:rFonts w:ascii="Times New Roman" w:hAnsi="Times New Roman" w:cs="Times New Roman"/>
                <w:b/>
                <w:sz w:val="24"/>
                <w:szCs w:val="24"/>
              </w:rPr>
            </w:pPr>
          </w:p>
        </w:tc>
      </w:tr>
      <w:tr w:rsidR="007B34ED" w14:paraId="5397960A" w14:textId="77777777" w:rsidTr="00762172">
        <w:tc>
          <w:tcPr>
            <w:tcW w:w="1346" w:type="dxa"/>
          </w:tcPr>
          <w:p w14:paraId="2B54C8DF" w14:textId="77777777" w:rsidR="007B34ED" w:rsidRPr="00C145BE" w:rsidRDefault="007B34ED" w:rsidP="00F5497F">
            <w:pPr>
              <w:pStyle w:val="Betarp"/>
              <w:jc w:val="center"/>
              <w:rPr>
                <w:rFonts w:ascii="Times New Roman" w:hAnsi="Times New Roman" w:cs="Times New Roman"/>
                <w:sz w:val="24"/>
                <w:szCs w:val="24"/>
              </w:rPr>
            </w:pPr>
            <w:r>
              <w:rPr>
                <w:rFonts w:ascii="Times New Roman" w:hAnsi="Times New Roman" w:cs="Times New Roman"/>
                <w:sz w:val="24"/>
                <w:szCs w:val="24"/>
              </w:rPr>
              <w:t>2.</w:t>
            </w:r>
            <w:r w:rsidRPr="00C145BE">
              <w:rPr>
                <w:rFonts w:ascii="Times New Roman" w:hAnsi="Times New Roman" w:cs="Times New Roman"/>
                <w:sz w:val="24"/>
                <w:szCs w:val="24"/>
              </w:rPr>
              <w:t>1.4</w:t>
            </w:r>
          </w:p>
        </w:tc>
        <w:tc>
          <w:tcPr>
            <w:tcW w:w="3678" w:type="dxa"/>
          </w:tcPr>
          <w:p w14:paraId="6EAAE821" w14:textId="77777777" w:rsidR="007B34ED" w:rsidRPr="00811350" w:rsidRDefault="007B34ED" w:rsidP="00F5497F">
            <w:pPr>
              <w:pStyle w:val="Betarp"/>
              <w:jc w:val="both"/>
              <w:rPr>
                <w:rFonts w:ascii="Times New Roman" w:hAnsi="Times New Roman" w:cs="Times New Roman"/>
                <w:sz w:val="24"/>
                <w:szCs w:val="24"/>
              </w:rPr>
            </w:pPr>
            <w:r w:rsidRPr="00811350">
              <w:rPr>
                <w:rFonts w:ascii="Times New Roman" w:hAnsi="Times New Roman" w:cs="Times New Roman"/>
                <w:sz w:val="24"/>
                <w:szCs w:val="24"/>
              </w:rPr>
              <w:t>Specialiosios pedagoginės pagalbos teikimas</w:t>
            </w:r>
            <w:r>
              <w:rPr>
                <w:rFonts w:ascii="Times New Roman" w:hAnsi="Times New Roman" w:cs="Times New Roman"/>
                <w:sz w:val="24"/>
                <w:szCs w:val="24"/>
              </w:rPr>
              <w:t xml:space="preserve"> kiekvienam Šilalės rajono mokyklų bendruomenių nariui (jei tokia pagalba nesuteikiama ugdymo įstaigoje)</w:t>
            </w:r>
          </w:p>
        </w:tc>
        <w:tc>
          <w:tcPr>
            <w:tcW w:w="2369" w:type="dxa"/>
          </w:tcPr>
          <w:p w14:paraId="2D982104" w14:textId="77777777" w:rsidR="007B34ED" w:rsidRPr="008C6C1B" w:rsidRDefault="007B34ED" w:rsidP="00F5497F">
            <w:pPr>
              <w:pStyle w:val="Betarp"/>
              <w:jc w:val="center"/>
              <w:rPr>
                <w:rFonts w:ascii="Times New Roman" w:hAnsi="Times New Roman" w:cs="Times New Roman"/>
                <w:sz w:val="24"/>
                <w:szCs w:val="24"/>
              </w:rPr>
            </w:pPr>
            <w:r>
              <w:rPr>
                <w:rFonts w:ascii="Times New Roman" w:hAnsi="Times New Roman" w:cs="Times New Roman"/>
                <w:sz w:val="24"/>
                <w:szCs w:val="24"/>
              </w:rPr>
              <w:t>PPT specialistai</w:t>
            </w:r>
          </w:p>
        </w:tc>
        <w:tc>
          <w:tcPr>
            <w:tcW w:w="1307" w:type="dxa"/>
          </w:tcPr>
          <w:p w14:paraId="40376700" w14:textId="77777777" w:rsidR="007B34ED" w:rsidRPr="008C6C1B" w:rsidRDefault="007B34ED" w:rsidP="00F5497F">
            <w:pPr>
              <w:pStyle w:val="Betarp"/>
              <w:jc w:val="center"/>
              <w:rPr>
                <w:rFonts w:ascii="Times New Roman" w:hAnsi="Times New Roman" w:cs="Times New Roman"/>
                <w:sz w:val="24"/>
                <w:szCs w:val="24"/>
              </w:rPr>
            </w:pPr>
            <w:r>
              <w:rPr>
                <w:rFonts w:ascii="Times New Roman" w:hAnsi="Times New Roman" w:cs="Times New Roman"/>
                <w:sz w:val="24"/>
                <w:szCs w:val="24"/>
              </w:rPr>
              <w:t>Visus metus</w:t>
            </w:r>
          </w:p>
        </w:tc>
        <w:tc>
          <w:tcPr>
            <w:tcW w:w="5191" w:type="dxa"/>
            <w:gridSpan w:val="3"/>
          </w:tcPr>
          <w:p w14:paraId="28774EF5" w14:textId="77777777" w:rsidR="007B34ED" w:rsidRDefault="007B34ED" w:rsidP="00F5497F">
            <w:pPr>
              <w:pStyle w:val="Betarp"/>
              <w:jc w:val="both"/>
              <w:rPr>
                <w:rFonts w:ascii="Times New Roman" w:hAnsi="Times New Roman" w:cs="Times New Roman"/>
                <w:sz w:val="24"/>
                <w:szCs w:val="24"/>
              </w:rPr>
            </w:pPr>
            <w:r w:rsidRPr="00811350">
              <w:rPr>
                <w:rFonts w:ascii="Times New Roman" w:hAnsi="Times New Roman" w:cs="Times New Roman"/>
                <w:sz w:val="24"/>
                <w:szCs w:val="24"/>
              </w:rPr>
              <w:t>Pagerės konsultuojamųjų mokymosi pasiekimai, bendravimas. Įvyk</w:t>
            </w:r>
            <w:r>
              <w:rPr>
                <w:rFonts w:ascii="Times New Roman" w:hAnsi="Times New Roman" w:cs="Times New Roman"/>
                <w:sz w:val="24"/>
                <w:szCs w:val="24"/>
              </w:rPr>
              <w:t>dyti</w:t>
            </w:r>
            <w:r w:rsidRPr="00811350">
              <w:rPr>
                <w:rFonts w:ascii="Times New Roman" w:hAnsi="Times New Roman" w:cs="Times New Roman"/>
                <w:sz w:val="24"/>
                <w:szCs w:val="24"/>
              </w:rPr>
              <w:t xml:space="preserve"> </w:t>
            </w:r>
            <w:r>
              <w:rPr>
                <w:rFonts w:ascii="Times New Roman" w:hAnsi="Times New Roman" w:cs="Times New Roman"/>
                <w:sz w:val="24"/>
                <w:szCs w:val="24"/>
              </w:rPr>
              <w:t>ne mažiau</w:t>
            </w:r>
            <w:r w:rsidRPr="00811350">
              <w:rPr>
                <w:rFonts w:ascii="Times New Roman" w:hAnsi="Times New Roman" w:cs="Times New Roman"/>
                <w:sz w:val="24"/>
                <w:szCs w:val="24"/>
              </w:rPr>
              <w:t xml:space="preserve"> 200 konsultacijų</w:t>
            </w:r>
            <w:r>
              <w:rPr>
                <w:rFonts w:ascii="Times New Roman" w:hAnsi="Times New Roman" w:cs="Times New Roman"/>
                <w:sz w:val="24"/>
                <w:szCs w:val="24"/>
              </w:rPr>
              <w:t>.</w:t>
            </w:r>
          </w:p>
          <w:p w14:paraId="041CCC53" w14:textId="77777777" w:rsidR="007B34ED" w:rsidRDefault="007B34ED" w:rsidP="00F5497F">
            <w:pPr>
              <w:pStyle w:val="Betarp"/>
              <w:jc w:val="both"/>
              <w:rPr>
                <w:rFonts w:ascii="Times New Roman" w:hAnsi="Times New Roman" w:cs="Times New Roman"/>
                <w:sz w:val="24"/>
                <w:szCs w:val="24"/>
              </w:rPr>
            </w:pPr>
            <w:r>
              <w:rPr>
                <w:rFonts w:ascii="Times New Roman" w:hAnsi="Times New Roman" w:cs="Times New Roman"/>
                <w:sz w:val="24"/>
                <w:szCs w:val="24"/>
              </w:rPr>
              <w:t xml:space="preserve">Suteikus pagalbą, pagerės konsultuojamų mokinių kalba, kalbėjimo gebėjimai, prasiplės žodynas. Mokiniai gebės patys namuose atlikti </w:t>
            </w:r>
            <w:proofErr w:type="spellStart"/>
            <w:r>
              <w:rPr>
                <w:rFonts w:ascii="Times New Roman" w:hAnsi="Times New Roman" w:cs="Times New Roman"/>
                <w:sz w:val="24"/>
                <w:szCs w:val="24"/>
              </w:rPr>
              <w:t>artikuliacinio</w:t>
            </w:r>
            <w:proofErr w:type="spellEnd"/>
            <w:r>
              <w:rPr>
                <w:rFonts w:ascii="Times New Roman" w:hAnsi="Times New Roman" w:cs="Times New Roman"/>
                <w:sz w:val="24"/>
                <w:szCs w:val="24"/>
              </w:rPr>
              <w:t xml:space="preserve"> aparato mankštą.</w:t>
            </w:r>
          </w:p>
          <w:p w14:paraId="5FD72BEC" w14:textId="77777777" w:rsidR="007B34ED" w:rsidRPr="00811350" w:rsidRDefault="007B34ED" w:rsidP="00F5497F">
            <w:pPr>
              <w:pStyle w:val="Betarp"/>
              <w:rPr>
                <w:rFonts w:ascii="Times New Roman" w:hAnsi="Times New Roman" w:cs="Times New Roman"/>
                <w:sz w:val="24"/>
                <w:szCs w:val="24"/>
              </w:rPr>
            </w:pPr>
            <w:r w:rsidRPr="00BB56C4">
              <w:rPr>
                <w:rFonts w:ascii="Times New Roman" w:hAnsi="Times New Roman" w:cs="Times New Roman"/>
                <w:sz w:val="24"/>
                <w:szCs w:val="24"/>
              </w:rPr>
              <w:t>Individual</w:t>
            </w:r>
            <w:r>
              <w:rPr>
                <w:rFonts w:ascii="Times New Roman" w:hAnsi="Times New Roman" w:cs="Times New Roman"/>
                <w:sz w:val="24"/>
                <w:szCs w:val="24"/>
              </w:rPr>
              <w:t>ios</w:t>
            </w:r>
            <w:r w:rsidRPr="00BB56C4">
              <w:rPr>
                <w:rFonts w:ascii="Times New Roman" w:hAnsi="Times New Roman" w:cs="Times New Roman"/>
                <w:sz w:val="24"/>
                <w:szCs w:val="24"/>
              </w:rPr>
              <w:t xml:space="preserve"> psicholo</w:t>
            </w:r>
            <w:r>
              <w:rPr>
                <w:rFonts w:ascii="Times New Roman" w:hAnsi="Times New Roman" w:cs="Times New Roman"/>
                <w:sz w:val="24"/>
                <w:szCs w:val="24"/>
              </w:rPr>
              <w:t>ginės intervencijos pagal poreikį.</w:t>
            </w:r>
          </w:p>
        </w:tc>
        <w:tc>
          <w:tcPr>
            <w:tcW w:w="1418" w:type="dxa"/>
          </w:tcPr>
          <w:p w14:paraId="5CBCD72C" w14:textId="77777777" w:rsidR="007B34ED" w:rsidRDefault="007B34ED" w:rsidP="00F5497F">
            <w:pPr>
              <w:pStyle w:val="Betarp"/>
              <w:jc w:val="center"/>
              <w:rPr>
                <w:rFonts w:ascii="Times New Roman" w:hAnsi="Times New Roman" w:cs="Times New Roman"/>
                <w:b/>
                <w:sz w:val="24"/>
                <w:szCs w:val="24"/>
              </w:rPr>
            </w:pPr>
          </w:p>
        </w:tc>
      </w:tr>
      <w:tr w:rsidR="007B34ED" w14:paraId="070BC619" w14:textId="77777777" w:rsidTr="00762172">
        <w:tc>
          <w:tcPr>
            <w:tcW w:w="15309" w:type="dxa"/>
            <w:gridSpan w:val="8"/>
          </w:tcPr>
          <w:p w14:paraId="7963DC6A" w14:textId="77777777" w:rsidR="007B34ED" w:rsidRPr="00C73B2E" w:rsidRDefault="007B34ED" w:rsidP="00F5497F">
            <w:pPr>
              <w:pStyle w:val="Betarp"/>
              <w:rPr>
                <w:rFonts w:ascii="Times New Roman" w:hAnsi="Times New Roman" w:cs="Times New Roman"/>
                <w:b/>
                <w:sz w:val="24"/>
                <w:szCs w:val="24"/>
              </w:rPr>
            </w:pPr>
            <w:r w:rsidRPr="00C73B2E">
              <w:rPr>
                <w:rFonts w:ascii="Times New Roman" w:hAnsi="Times New Roman" w:cs="Times New Roman"/>
                <w:b/>
                <w:sz w:val="24"/>
                <w:szCs w:val="24"/>
              </w:rPr>
              <w:t>2 uždavinys.</w:t>
            </w:r>
            <w:r w:rsidRPr="00C73B2E">
              <w:rPr>
                <w:rFonts w:eastAsia="Calibri" w:cs="Times New Roman"/>
                <w:b/>
                <w:lang w:val="en-US"/>
              </w:rPr>
              <w:t xml:space="preserve"> </w:t>
            </w:r>
            <w:r w:rsidRPr="00C73B2E">
              <w:rPr>
                <w:rFonts w:ascii="Times New Roman" w:eastAsia="Calibri" w:hAnsi="Times New Roman" w:cs="Times New Roman"/>
                <w:b/>
                <w:sz w:val="24"/>
                <w:szCs w:val="24"/>
              </w:rPr>
              <w:t>Teikti pedagogines psichologines konsultacijas, pratybas mokiniams (vaikams) padedant sėkmingiau spręsti mokinių įtraukiojo ugdymo problemas.</w:t>
            </w:r>
          </w:p>
        </w:tc>
      </w:tr>
      <w:tr w:rsidR="007B34ED" w:rsidRPr="00E057BF" w14:paraId="5BA79E2D" w14:textId="77777777" w:rsidTr="00762172">
        <w:tc>
          <w:tcPr>
            <w:tcW w:w="1346" w:type="dxa"/>
          </w:tcPr>
          <w:p w14:paraId="69BB5CA9"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Eil. Nr.</w:t>
            </w:r>
          </w:p>
        </w:tc>
        <w:tc>
          <w:tcPr>
            <w:tcW w:w="3678" w:type="dxa"/>
          </w:tcPr>
          <w:p w14:paraId="53DEA658"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 xml:space="preserve">Priemonės </w:t>
            </w:r>
          </w:p>
        </w:tc>
        <w:tc>
          <w:tcPr>
            <w:tcW w:w="2369" w:type="dxa"/>
          </w:tcPr>
          <w:p w14:paraId="1FA06DD7"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Atsakingi vykdytojai</w:t>
            </w:r>
          </w:p>
        </w:tc>
        <w:tc>
          <w:tcPr>
            <w:tcW w:w="1307" w:type="dxa"/>
          </w:tcPr>
          <w:p w14:paraId="68A28BD9"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 xml:space="preserve">Data </w:t>
            </w:r>
          </w:p>
        </w:tc>
        <w:tc>
          <w:tcPr>
            <w:tcW w:w="5191" w:type="dxa"/>
            <w:gridSpan w:val="3"/>
          </w:tcPr>
          <w:p w14:paraId="3EDBED42"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Laukiamas rezultatas</w:t>
            </w:r>
          </w:p>
        </w:tc>
        <w:tc>
          <w:tcPr>
            <w:tcW w:w="1418" w:type="dxa"/>
          </w:tcPr>
          <w:p w14:paraId="1629C642"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 xml:space="preserve">Pastabos </w:t>
            </w:r>
          </w:p>
        </w:tc>
      </w:tr>
      <w:tr w:rsidR="007B34ED" w14:paraId="51557A66" w14:textId="77777777" w:rsidTr="00762172">
        <w:tc>
          <w:tcPr>
            <w:tcW w:w="1346" w:type="dxa"/>
          </w:tcPr>
          <w:p w14:paraId="486C1A22" w14:textId="77777777" w:rsidR="007B34ED" w:rsidRPr="002B7F9A" w:rsidRDefault="007B34ED" w:rsidP="00F5497F">
            <w:pPr>
              <w:pStyle w:val="Betarp"/>
              <w:jc w:val="center"/>
              <w:rPr>
                <w:rFonts w:ascii="Times New Roman" w:hAnsi="Times New Roman" w:cs="Times New Roman"/>
                <w:sz w:val="24"/>
                <w:szCs w:val="24"/>
              </w:rPr>
            </w:pPr>
            <w:r>
              <w:rPr>
                <w:rFonts w:ascii="Times New Roman" w:hAnsi="Times New Roman" w:cs="Times New Roman"/>
                <w:sz w:val="24"/>
                <w:szCs w:val="24"/>
              </w:rPr>
              <w:t>2.</w:t>
            </w:r>
            <w:r w:rsidRPr="002B7F9A">
              <w:rPr>
                <w:rFonts w:ascii="Times New Roman" w:hAnsi="Times New Roman" w:cs="Times New Roman"/>
                <w:sz w:val="24"/>
                <w:szCs w:val="24"/>
              </w:rPr>
              <w:t>2.1.</w:t>
            </w:r>
          </w:p>
        </w:tc>
        <w:tc>
          <w:tcPr>
            <w:tcW w:w="3678" w:type="dxa"/>
          </w:tcPr>
          <w:p w14:paraId="763378DE" w14:textId="77777777" w:rsidR="007B34ED" w:rsidRPr="00DA2853" w:rsidRDefault="007B34ED" w:rsidP="00F5497F">
            <w:pPr>
              <w:pStyle w:val="Betarp"/>
              <w:jc w:val="both"/>
              <w:rPr>
                <w:rFonts w:ascii="Times New Roman" w:hAnsi="Times New Roman" w:cs="Times New Roman"/>
                <w:b/>
                <w:sz w:val="24"/>
                <w:szCs w:val="24"/>
              </w:rPr>
            </w:pPr>
            <w:r w:rsidRPr="00DA2853">
              <w:rPr>
                <w:rFonts w:ascii="Times New Roman" w:eastAsia="Calibri" w:hAnsi="Times New Roman" w:cs="Times New Roman"/>
                <w:sz w:val="24"/>
                <w:szCs w:val="24"/>
              </w:rPr>
              <w:t>Individualus mokinių, tėvų (globėjų, rūpintojų), švietimo pagalbos specialistų, Vaiko gerovės komisijų narių, pedagogų ir kt. suinteresuotų asmenų ar institucijų ekspertinis, metodinis, informacinis konsultavimas.</w:t>
            </w:r>
          </w:p>
        </w:tc>
        <w:tc>
          <w:tcPr>
            <w:tcW w:w="2369" w:type="dxa"/>
          </w:tcPr>
          <w:p w14:paraId="2FB0D9C8" w14:textId="77777777" w:rsidR="007B34ED" w:rsidRPr="00DA2853" w:rsidRDefault="007B34ED" w:rsidP="00F5497F">
            <w:pPr>
              <w:pStyle w:val="Betarp"/>
              <w:jc w:val="center"/>
              <w:rPr>
                <w:rFonts w:ascii="Times New Roman" w:hAnsi="Times New Roman" w:cs="Times New Roman"/>
                <w:sz w:val="24"/>
                <w:szCs w:val="24"/>
              </w:rPr>
            </w:pPr>
            <w:r w:rsidRPr="00DA2853">
              <w:rPr>
                <w:rFonts w:ascii="Times New Roman" w:hAnsi="Times New Roman" w:cs="Times New Roman"/>
                <w:sz w:val="24"/>
                <w:szCs w:val="24"/>
              </w:rPr>
              <w:t>PPT specialistai</w:t>
            </w:r>
          </w:p>
        </w:tc>
        <w:tc>
          <w:tcPr>
            <w:tcW w:w="1307" w:type="dxa"/>
          </w:tcPr>
          <w:p w14:paraId="2E9F8E52" w14:textId="77777777" w:rsidR="007B34ED" w:rsidRPr="00DA2853" w:rsidRDefault="007B34ED" w:rsidP="00F5497F">
            <w:pPr>
              <w:pStyle w:val="Betarp"/>
              <w:jc w:val="center"/>
              <w:rPr>
                <w:rFonts w:ascii="Times New Roman" w:hAnsi="Times New Roman" w:cs="Times New Roman"/>
                <w:sz w:val="24"/>
                <w:szCs w:val="24"/>
              </w:rPr>
            </w:pPr>
            <w:r w:rsidRPr="00DA2853">
              <w:rPr>
                <w:rFonts w:ascii="Times New Roman" w:hAnsi="Times New Roman" w:cs="Times New Roman"/>
                <w:sz w:val="24"/>
                <w:szCs w:val="24"/>
              </w:rPr>
              <w:t>Visus metus</w:t>
            </w:r>
          </w:p>
        </w:tc>
        <w:tc>
          <w:tcPr>
            <w:tcW w:w="5191" w:type="dxa"/>
            <w:gridSpan w:val="3"/>
          </w:tcPr>
          <w:p w14:paraId="3A23B043" w14:textId="77777777" w:rsidR="007B34ED" w:rsidRPr="00BE6DA3" w:rsidRDefault="007B34ED" w:rsidP="00F5497F">
            <w:pPr>
              <w:pStyle w:val="Betarp"/>
              <w:jc w:val="both"/>
              <w:rPr>
                <w:rFonts w:ascii="Times New Roman" w:hAnsi="Times New Roman" w:cs="Times New Roman"/>
                <w:sz w:val="24"/>
                <w:szCs w:val="24"/>
              </w:rPr>
            </w:pPr>
            <w:r w:rsidRPr="00BE6DA3">
              <w:rPr>
                <w:rFonts w:ascii="Times New Roman" w:hAnsi="Times New Roman" w:cs="Times New Roman"/>
                <w:sz w:val="24"/>
                <w:szCs w:val="24"/>
              </w:rPr>
              <w:t>Organizuojamas individualus konsultavimas švietimo pagalbos specialistams, Vaiko gerovės komisijų nariams, pedagogams ir kt. suinteresuotų asmenų ar institucijų specialistams pagal poreikį.</w:t>
            </w:r>
          </w:p>
          <w:p w14:paraId="062DD754" w14:textId="5FB34405" w:rsidR="007B34ED" w:rsidRPr="00DA2853" w:rsidRDefault="007B34ED" w:rsidP="00F5497F">
            <w:pPr>
              <w:pStyle w:val="Betarp"/>
              <w:jc w:val="both"/>
              <w:rPr>
                <w:rFonts w:ascii="Times New Roman" w:hAnsi="Times New Roman" w:cs="Times New Roman"/>
                <w:sz w:val="24"/>
                <w:szCs w:val="24"/>
              </w:rPr>
            </w:pPr>
            <w:r w:rsidRPr="00BE6DA3">
              <w:rPr>
                <w:rFonts w:ascii="Times New Roman" w:hAnsi="Times New Roman" w:cs="Times New Roman"/>
                <w:sz w:val="24"/>
                <w:szCs w:val="24"/>
              </w:rPr>
              <w:t>Organizuojami metodinia</w:t>
            </w:r>
            <w:r w:rsidR="00466489">
              <w:rPr>
                <w:rFonts w:ascii="Times New Roman" w:hAnsi="Times New Roman" w:cs="Times New Roman"/>
                <w:sz w:val="24"/>
                <w:szCs w:val="24"/>
              </w:rPr>
              <w:t>i pasitarimai, kurių metu daliji</w:t>
            </w:r>
            <w:r w:rsidR="0073306C">
              <w:rPr>
                <w:rFonts w:ascii="Times New Roman" w:hAnsi="Times New Roman" w:cs="Times New Roman"/>
                <w:sz w:val="24"/>
                <w:szCs w:val="24"/>
              </w:rPr>
              <w:t>mą</w:t>
            </w:r>
            <w:r w:rsidRPr="00BE6DA3">
              <w:rPr>
                <w:rFonts w:ascii="Times New Roman" w:hAnsi="Times New Roman" w:cs="Times New Roman"/>
                <w:sz w:val="24"/>
                <w:szCs w:val="24"/>
              </w:rPr>
              <w:t>si gerąja patirtimi.</w:t>
            </w:r>
          </w:p>
        </w:tc>
        <w:tc>
          <w:tcPr>
            <w:tcW w:w="1418" w:type="dxa"/>
          </w:tcPr>
          <w:p w14:paraId="27AA74F4" w14:textId="77777777" w:rsidR="007B34ED" w:rsidRDefault="007B34ED" w:rsidP="00F5497F">
            <w:pPr>
              <w:pStyle w:val="Betarp"/>
              <w:jc w:val="center"/>
              <w:rPr>
                <w:rFonts w:ascii="Times New Roman" w:hAnsi="Times New Roman" w:cs="Times New Roman"/>
                <w:b/>
                <w:sz w:val="24"/>
                <w:szCs w:val="24"/>
              </w:rPr>
            </w:pPr>
          </w:p>
        </w:tc>
      </w:tr>
      <w:tr w:rsidR="007B34ED" w14:paraId="4903CB1B" w14:textId="77777777" w:rsidTr="00762172">
        <w:tc>
          <w:tcPr>
            <w:tcW w:w="1346" w:type="dxa"/>
          </w:tcPr>
          <w:p w14:paraId="57457903" w14:textId="77777777" w:rsidR="007B34ED" w:rsidRPr="00232E99" w:rsidRDefault="007B34ED" w:rsidP="00F5497F">
            <w:pPr>
              <w:pStyle w:val="Betarp"/>
              <w:jc w:val="center"/>
              <w:rPr>
                <w:rFonts w:ascii="Times New Roman" w:hAnsi="Times New Roman" w:cs="Times New Roman"/>
                <w:sz w:val="24"/>
                <w:szCs w:val="24"/>
              </w:rPr>
            </w:pPr>
            <w:r>
              <w:rPr>
                <w:rFonts w:ascii="Times New Roman" w:hAnsi="Times New Roman" w:cs="Times New Roman"/>
                <w:sz w:val="24"/>
                <w:szCs w:val="24"/>
              </w:rPr>
              <w:lastRenderedPageBreak/>
              <w:t>2.</w:t>
            </w:r>
            <w:r w:rsidRPr="00232E99">
              <w:rPr>
                <w:rFonts w:ascii="Times New Roman" w:hAnsi="Times New Roman" w:cs="Times New Roman"/>
                <w:sz w:val="24"/>
                <w:szCs w:val="24"/>
              </w:rPr>
              <w:t>2.2.</w:t>
            </w:r>
          </w:p>
        </w:tc>
        <w:tc>
          <w:tcPr>
            <w:tcW w:w="3678" w:type="dxa"/>
          </w:tcPr>
          <w:p w14:paraId="60E31DC5" w14:textId="77777777" w:rsidR="007B34ED" w:rsidRDefault="007B34ED" w:rsidP="00F5497F">
            <w:pPr>
              <w:pStyle w:val="Betarp"/>
              <w:jc w:val="both"/>
              <w:rPr>
                <w:rFonts w:ascii="Times New Roman" w:eastAsia="Calibri" w:hAnsi="Times New Roman" w:cs="Times New Roman"/>
                <w:sz w:val="24"/>
                <w:szCs w:val="24"/>
              </w:rPr>
            </w:pPr>
            <w:r w:rsidRPr="00DA2853">
              <w:rPr>
                <w:rFonts w:ascii="Times New Roman" w:eastAsia="Calibri" w:hAnsi="Times New Roman" w:cs="Times New Roman"/>
                <w:sz w:val="24"/>
                <w:szCs w:val="24"/>
              </w:rPr>
              <w:t>Grupinės konsultacijos, užsiėmimai tėvams (globėjams, rūpintojams), vaikams (mokiniams).</w:t>
            </w:r>
          </w:p>
          <w:p w14:paraId="1F405FC1" w14:textId="1334851B" w:rsidR="00762172" w:rsidRPr="00DA2853" w:rsidRDefault="00762172" w:rsidP="00F5497F">
            <w:pPr>
              <w:pStyle w:val="Betarp"/>
              <w:jc w:val="both"/>
              <w:rPr>
                <w:rFonts w:ascii="Times New Roman" w:hAnsi="Times New Roman" w:cs="Times New Roman"/>
                <w:b/>
                <w:sz w:val="24"/>
                <w:szCs w:val="24"/>
              </w:rPr>
            </w:pPr>
          </w:p>
        </w:tc>
        <w:tc>
          <w:tcPr>
            <w:tcW w:w="2369" w:type="dxa"/>
          </w:tcPr>
          <w:p w14:paraId="03A625AA" w14:textId="77777777" w:rsidR="007B34ED" w:rsidRPr="00DA2853" w:rsidRDefault="007B34ED" w:rsidP="00F5497F">
            <w:pPr>
              <w:pStyle w:val="Betarp"/>
              <w:jc w:val="center"/>
              <w:rPr>
                <w:rFonts w:ascii="Times New Roman" w:hAnsi="Times New Roman" w:cs="Times New Roman"/>
                <w:sz w:val="24"/>
                <w:szCs w:val="24"/>
              </w:rPr>
            </w:pPr>
            <w:r w:rsidRPr="00DA2853">
              <w:rPr>
                <w:rFonts w:ascii="Times New Roman" w:hAnsi="Times New Roman" w:cs="Times New Roman"/>
                <w:sz w:val="24"/>
                <w:szCs w:val="24"/>
              </w:rPr>
              <w:t>PPT specialistai</w:t>
            </w:r>
          </w:p>
        </w:tc>
        <w:tc>
          <w:tcPr>
            <w:tcW w:w="1307" w:type="dxa"/>
          </w:tcPr>
          <w:p w14:paraId="17FFA73A" w14:textId="77777777" w:rsidR="007B34ED" w:rsidRPr="00DA2853" w:rsidRDefault="007B34ED" w:rsidP="00F5497F">
            <w:pPr>
              <w:pStyle w:val="Betarp"/>
              <w:jc w:val="center"/>
              <w:rPr>
                <w:rFonts w:ascii="Times New Roman" w:hAnsi="Times New Roman" w:cs="Times New Roman"/>
                <w:sz w:val="24"/>
                <w:szCs w:val="24"/>
              </w:rPr>
            </w:pPr>
            <w:r w:rsidRPr="00DA2853">
              <w:rPr>
                <w:rFonts w:ascii="Times New Roman" w:hAnsi="Times New Roman" w:cs="Times New Roman"/>
                <w:sz w:val="24"/>
                <w:szCs w:val="24"/>
              </w:rPr>
              <w:t>Visus metus</w:t>
            </w:r>
          </w:p>
        </w:tc>
        <w:tc>
          <w:tcPr>
            <w:tcW w:w="5191" w:type="dxa"/>
            <w:gridSpan w:val="3"/>
          </w:tcPr>
          <w:p w14:paraId="45BF25F3" w14:textId="77777777" w:rsidR="007B34ED" w:rsidRPr="00DA2853" w:rsidRDefault="007B34ED" w:rsidP="00F5497F">
            <w:pPr>
              <w:pStyle w:val="Betarp"/>
              <w:jc w:val="both"/>
              <w:rPr>
                <w:rFonts w:ascii="Times New Roman" w:hAnsi="Times New Roman" w:cs="Times New Roman"/>
                <w:sz w:val="24"/>
                <w:szCs w:val="24"/>
              </w:rPr>
            </w:pPr>
            <w:r>
              <w:rPr>
                <w:rFonts w:ascii="Times New Roman" w:hAnsi="Times New Roman" w:cs="Times New Roman"/>
                <w:sz w:val="24"/>
                <w:szCs w:val="24"/>
              </w:rPr>
              <w:t>Surinktos</w:t>
            </w:r>
            <w:r w:rsidRPr="00DA2853">
              <w:rPr>
                <w:rFonts w:ascii="Times New Roman" w:hAnsi="Times New Roman" w:cs="Times New Roman"/>
                <w:sz w:val="24"/>
                <w:szCs w:val="24"/>
              </w:rPr>
              <w:t xml:space="preserve"> grupė</w:t>
            </w:r>
            <w:r>
              <w:rPr>
                <w:rFonts w:ascii="Times New Roman" w:hAnsi="Times New Roman" w:cs="Times New Roman"/>
                <w:sz w:val="24"/>
                <w:szCs w:val="24"/>
              </w:rPr>
              <w:t>s ir pravesti užsiėmimai ne mažiau 10 susitikimų. Grupėje 5-10 asmenų.</w:t>
            </w:r>
          </w:p>
        </w:tc>
        <w:tc>
          <w:tcPr>
            <w:tcW w:w="1418" w:type="dxa"/>
          </w:tcPr>
          <w:p w14:paraId="511FB8DD" w14:textId="77777777" w:rsidR="007B34ED" w:rsidRDefault="007B34ED" w:rsidP="00F5497F">
            <w:pPr>
              <w:pStyle w:val="Betarp"/>
              <w:jc w:val="center"/>
              <w:rPr>
                <w:rFonts w:ascii="Times New Roman" w:hAnsi="Times New Roman" w:cs="Times New Roman"/>
                <w:b/>
                <w:sz w:val="24"/>
                <w:szCs w:val="24"/>
              </w:rPr>
            </w:pPr>
          </w:p>
        </w:tc>
      </w:tr>
      <w:tr w:rsidR="007B34ED" w14:paraId="05ECDF54" w14:textId="77777777" w:rsidTr="00762172">
        <w:tc>
          <w:tcPr>
            <w:tcW w:w="15309" w:type="dxa"/>
            <w:gridSpan w:val="8"/>
          </w:tcPr>
          <w:p w14:paraId="319395F6" w14:textId="77777777" w:rsidR="007B34ED" w:rsidRPr="00C73B2E" w:rsidRDefault="007B34ED" w:rsidP="00F5497F">
            <w:pPr>
              <w:pStyle w:val="Betarp"/>
              <w:rPr>
                <w:rFonts w:ascii="Times New Roman" w:hAnsi="Times New Roman" w:cs="Times New Roman"/>
                <w:b/>
                <w:sz w:val="24"/>
                <w:szCs w:val="24"/>
              </w:rPr>
            </w:pPr>
            <w:r w:rsidRPr="00C73B2E">
              <w:rPr>
                <w:rFonts w:ascii="Times New Roman" w:hAnsi="Times New Roman" w:cs="Times New Roman"/>
                <w:b/>
                <w:sz w:val="24"/>
                <w:szCs w:val="24"/>
              </w:rPr>
              <w:t>3 uždavinys.</w:t>
            </w:r>
            <w:r w:rsidRPr="00C73B2E">
              <w:rPr>
                <w:rFonts w:eastAsia="Calibri" w:cs="Times New Roman"/>
                <w:b/>
              </w:rPr>
              <w:t xml:space="preserve"> </w:t>
            </w:r>
            <w:r w:rsidRPr="00C73B2E">
              <w:rPr>
                <w:rFonts w:ascii="Times New Roman" w:eastAsia="Calibri" w:hAnsi="Times New Roman" w:cs="Times New Roman"/>
                <w:b/>
                <w:sz w:val="24"/>
                <w:szCs w:val="24"/>
              </w:rPr>
              <w:t>Stiprinti Šilalės savivaldybės švietimo bendruomenių teigiamas įtraukiojo ugdymo nuostatas.</w:t>
            </w:r>
          </w:p>
        </w:tc>
      </w:tr>
      <w:tr w:rsidR="007B34ED" w:rsidRPr="00E057BF" w14:paraId="5F677072" w14:textId="77777777" w:rsidTr="00762172">
        <w:tc>
          <w:tcPr>
            <w:tcW w:w="1346" w:type="dxa"/>
          </w:tcPr>
          <w:p w14:paraId="6B404EA3"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Eil. Nr.</w:t>
            </w:r>
          </w:p>
        </w:tc>
        <w:tc>
          <w:tcPr>
            <w:tcW w:w="3678" w:type="dxa"/>
          </w:tcPr>
          <w:p w14:paraId="1D15BB1A"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 xml:space="preserve">Priemonės </w:t>
            </w:r>
          </w:p>
        </w:tc>
        <w:tc>
          <w:tcPr>
            <w:tcW w:w="2369" w:type="dxa"/>
          </w:tcPr>
          <w:p w14:paraId="65B79FE5"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Atsakingi vykdytojai</w:t>
            </w:r>
          </w:p>
        </w:tc>
        <w:tc>
          <w:tcPr>
            <w:tcW w:w="1307" w:type="dxa"/>
          </w:tcPr>
          <w:p w14:paraId="507E1105"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 xml:space="preserve">Data </w:t>
            </w:r>
          </w:p>
        </w:tc>
        <w:tc>
          <w:tcPr>
            <w:tcW w:w="5191" w:type="dxa"/>
            <w:gridSpan w:val="3"/>
          </w:tcPr>
          <w:p w14:paraId="0F5FDE30"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Laukiamas rezultatas</w:t>
            </w:r>
          </w:p>
        </w:tc>
        <w:tc>
          <w:tcPr>
            <w:tcW w:w="1418" w:type="dxa"/>
          </w:tcPr>
          <w:p w14:paraId="6BDB8418"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 xml:space="preserve">Pastabos </w:t>
            </w:r>
          </w:p>
        </w:tc>
      </w:tr>
      <w:tr w:rsidR="007B34ED" w14:paraId="73BBA24A" w14:textId="77777777" w:rsidTr="00762172">
        <w:tc>
          <w:tcPr>
            <w:tcW w:w="1346" w:type="dxa"/>
          </w:tcPr>
          <w:p w14:paraId="1E51BCA1" w14:textId="77777777" w:rsidR="007B34ED" w:rsidRPr="004E19E6" w:rsidRDefault="007B34ED" w:rsidP="00F5497F">
            <w:pPr>
              <w:pStyle w:val="Betarp"/>
              <w:jc w:val="center"/>
              <w:rPr>
                <w:rFonts w:ascii="Times New Roman" w:hAnsi="Times New Roman" w:cs="Times New Roman"/>
                <w:sz w:val="24"/>
                <w:szCs w:val="24"/>
              </w:rPr>
            </w:pPr>
            <w:r>
              <w:rPr>
                <w:rFonts w:ascii="Times New Roman" w:hAnsi="Times New Roman" w:cs="Times New Roman"/>
                <w:sz w:val="24"/>
                <w:szCs w:val="24"/>
              </w:rPr>
              <w:t>2</w:t>
            </w:r>
            <w:r w:rsidRPr="004E19E6">
              <w:rPr>
                <w:rFonts w:ascii="Times New Roman" w:hAnsi="Times New Roman" w:cs="Times New Roman"/>
                <w:sz w:val="24"/>
                <w:szCs w:val="24"/>
              </w:rPr>
              <w:t>.3.1.</w:t>
            </w:r>
          </w:p>
        </w:tc>
        <w:tc>
          <w:tcPr>
            <w:tcW w:w="3678" w:type="dxa"/>
          </w:tcPr>
          <w:p w14:paraId="40BE1F97" w14:textId="77777777" w:rsidR="007B34ED" w:rsidRPr="00DA2853" w:rsidRDefault="007B34ED" w:rsidP="00F5497F">
            <w:pPr>
              <w:pStyle w:val="Betarp"/>
              <w:jc w:val="both"/>
              <w:rPr>
                <w:rFonts w:ascii="Times New Roman" w:hAnsi="Times New Roman" w:cs="Times New Roman"/>
                <w:b/>
                <w:sz w:val="24"/>
                <w:szCs w:val="24"/>
              </w:rPr>
            </w:pPr>
            <w:r w:rsidRPr="00DA2853">
              <w:rPr>
                <w:rFonts w:ascii="Times New Roman" w:eastAsia="Calibri" w:hAnsi="Times New Roman" w:cs="Times New Roman"/>
                <w:sz w:val="24"/>
                <w:szCs w:val="24"/>
              </w:rPr>
              <w:t>Informacinė kampanija, skatinanti toleranciją neįgaliesiems ir specialiųjų ugdymosi poreikių turintiems asmenims.</w:t>
            </w:r>
          </w:p>
        </w:tc>
        <w:tc>
          <w:tcPr>
            <w:tcW w:w="2369" w:type="dxa"/>
          </w:tcPr>
          <w:p w14:paraId="58CEB90C" w14:textId="77777777" w:rsidR="007B34ED" w:rsidRPr="00DA2853" w:rsidRDefault="007B34ED" w:rsidP="00F5497F">
            <w:pPr>
              <w:pStyle w:val="Betarp"/>
              <w:jc w:val="center"/>
              <w:rPr>
                <w:rFonts w:ascii="Times New Roman" w:hAnsi="Times New Roman" w:cs="Times New Roman"/>
                <w:sz w:val="24"/>
                <w:szCs w:val="24"/>
              </w:rPr>
            </w:pPr>
            <w:r w:rsidRPr="00DA2853">
              <w:rPr>
                <w:rFonts w:ascii="Times New Roman" w:hAnsi="Times New Roman" w:cs="Times New Roman"/>
                <w:sz w:val="24"/>
                <w:szCs w:val="24"/>
              </w:rPr>
              <w:t>Metodininkai, PPT specialistai</w:t>
            </w:r>
          </w:p>
        </w:tc>
        <w:tc>
          <w:tcPr>
            <w:tcW w:w="1307" w:type="dxa"/>
          </w:tcPr>
          <w:p w14:paraId="0D9DEF5C" w14:textId="77777777" w:rsidR="007B34ED" w:rsidRPr="00DA2853" w:rsidRDefault="007B34ED" w:rsidP="00F5497F">
            <w:pPr>
              <w:pStyle w:val="Betarp"/>
              <w:jc w:val="center"/>
              <w:rPr>
                <w:rFonts w:ascii="Times New Roman" w:hAnsi="Times New Roman" w:cs="Times New Roman"/>
                <w:sz w:val="24"/>
                <w:szCs w:val="24"/>
              </w:rPr>
            </w:pPr>
            <w:r w:rsidRPr="00DA2853">
              <w:rPr>
                <w:rFonts w:ascii="Times New Roman" w:hAnsi="Times New Roman" w:cs="Times New Roman"/>
                <w:sz w:val="24"/>
                <w:szCs w:val="24"/>
              </w:rPr>
              <w:t>Visus metus</w:t>
            </w:r>
          </w:p>
        </w:tc>
        <w:tc>
          <w:tcPr>
            <w:tcW w:w="5191" w:type="dxa"/>
            <w:gridSpan w:val="3"/>
          </w:tcPr>
          <w:p w14:paraId="7EF44268" w14:textId="77777777" w:rsidR="007B34ED" w:rsidRPr="00DA2853" w:rsidRDefault="007B34ED" w:rsidP="00F5497F">
            <w:pPr>
              <w:pStyle w:val="Betarp"/>
              <w:jc w:val="center"/>
              <w:rPr>
                <w:rFonts w:ascii="Times New Roman" w:hAnsi="Times New Roman" w:cs="Times New Roman"/>
                <w:sz w:val="24"/>
                <w:szCs w:val="24"/>
              </w:rPr>
            </w:pPr>
            <w:r w:rsidRPr="00DA2853">
              <w:rPr>
                <w:rFonts w:ascii="Times New Roman" w:hAnsi="Times New Roman" w:cs="Times New Roman"/>
                <w:sz w:val="24"/>
                <w:szCs w:val="24"/>
              </w:rPr>
              <w:t>Informacinė skaida</w:t>
            </w:r>
          </w:p>
        </w:tc>
        <w:tc>
          <w:tcPr>
            <w:tcW w:w="1418" w:type="dxa"/>
          </w:tcPr>
          <w:p w14:paraId="7BA49380" w14:textId="77777777" w:rsidR="007B34ED" w:rsidRDefault="007B34ED" w:rsidP="00F5497F">
            <w:pPr>
              <w:pStyle w:val="Betarp"/>
              <w:jc w:val="center"/>
              <w:rPr>
                <w:rFonts w:ascii="Times New Roman" w:hAnsi="Times New Roman" w:cs="Times New Roman"/>
                <w:b/>
                <w:sz w:val="24"/>
                <w:szCs w:val="24"/>
              </w:rPr>
            </w:pPr>
          </w:p>
        </w:tc>
      </w:tr>
      <w:tr w:rsidR="007B34ED" w14:paraId="10A48C97" w14:textId="77777777" w:rsidTr="00762172">
        <w:tc>
          <w:tcPr>
            <w:tcW w:w="1346" w:type="dxa"/>
          </w:tcPr>
          <w:p w14:paraId="004DD66A" w14:textId="77777777" w:rsidR="007B34ED" w:rsidRDefault="007B34ED" w:rsidP="00F5497F">
            <w:pPr>
              <w:pStyle w:val="Betarp"/>
              <w:jc w:val="center"/>
              <w:rPr>
                <w:rFonts w:ascii="Times New Roman" w:hAnsi="Times New Roman" w:cs="Times New Roman"/>
                <w:sz w:val="24"/>
                <w:szCs w:val="24"/>
              </w:rPr>
            </w:pPr>
            <w:r>
              <w:rPr>
                <w:rFonts w:ascii="Times New Roman" w:hAnsi="Times New Roman" w:cs="Times New Roman"/>
                <w:sz w:val="24"/>
                <w:szCs w:val="24"/>
              </w:rPr>
              <w:t>2.3.2.</w:t>
            </w:r>
          </w:p>
        </w:tc>
        <w:tc>
          <w:tcPr>
            <w:tcW w:w="3678" w:type="dxa"/>
          </w:tcPr>
          <w:p w14:paraId="452758C7" w14:textId="77777777" w:rsidR="007B34ED" w:rsidRPr="007E5C49" w:rsidRDefault="007B34ED" w:rsidP="00F5497F">
            <w:pPr>
              <w:pStyle w:val="Betarp"/>
              <w:jc w:val="both"/>
              <w:rPr>
                <w:rFonts w:ascii="Times New Roman" w:hAnsi="Times New Roman" w:cs="Times New Roman"/>
                <w:b/>
                <w:sz w:val="24"/>
                <w:szCs w:val="24"/>
              </w:rPr>
            </w:pPr>
            <w:r w:rsidRPr="007E5C49">
              <w:rPr>
                <w:rFonts w:ascii="Times New Roman" w:hAnsi="Times New Roman" w:cs="Times New Roman"/>
                <w:sz w:val="24"/>
                <w:szCs w:val="24"/>
              </w:rPr>
              <w:t>Įtraukiantys (bendri su mokymosi ir elgesio sunkumų patiriančiais mokiniais) edukaciniai renginiai: konkursai, viktorinos, parodos ir kitų renginių organizavimas ir vykdymas.</w:t>
            </w:r>
          </w:p>
        </w:tc>
        <w:tc>
          <w:tcPr>
            <w:tcW w:w="2369" w:type="dxa"/>
          </w:tcPr>
          <w:p w14:paraId="463EDB7F" w14:textId="77777777" w:rsidR="00E83971" w:rsidRDefault="00E83971" w:rsidP="00E83971">
            <w:pPr>
              <w:jc w:val="center"/>
              <w:rPr>
                <w:rFonts w:ascii="Times New Roman" w:hAnsi="Times New Roman" w:cs="Times New Roman"/>
                <w:sz w:val="24"/>
                <w:szCs w:val="24"/>
              </w:rPr>
            </w:pPr>
            <w:r>
              <w:rPr>
                <w:rFonts w:ascii="Times New Roman" w:hAnsi="Times New Roman" w:cs="Times New Roman"/>
                <w:sz w:val="24"/>
                <w:szCs w:val="24"/>
              </w:rPr>
              <w:t>Direktoriaus pavaduotojas,</w:t>
            </w:r>
          </w:p>
          <w:p w14:paraId="1185B3F2" w14:textId="74776EE0" w:rsidR="007B34ED" w:rsidRPr="001952A2" w:rsidRDefault="00E83971" w:rsidP="00E83971">
            <w:pPr>
              <w:pStyle w:val="Betarp"/>
              <w:jc w:val="center"/>
              <w:rPr>
                <w:rFonts w:ascii="Times New Roman" w:hAnsi="Times New Roman" w:cs="Times New Roman"/>
                <w:sz w:val="24"/>
                <w:szCs w:val="24"/>
              </w:rPr>
            </w:pPr>
            <w:r>
              <w:rPr>
                <w:rFonts w:ascii="Times New Roman" w:hAnsi="Times New Roman" w:cs="Times New Roman"/>
                <w:sz w:val="24"/>
                <w:szCs w:val="24"/>
              </w:rPr>
              <w:t>m</w:t>
            </w:r>
            <w:r w:rsidRPr="00485810">
              <w:rPr>
                <w:rFonts w:ascii="Times New Roman" w:hAnsi="Times New Roman" w:cs="Times New Roman"/>
                <w:sz w:val="24"/>
                <w:szCs w:val="24"/>
              </w:rPr>
              <w:t>etodininkas</w:t>
            </w:r>
            <w:r w:rsidR="007B34ED" w:rsidRPr="00DA2853">
              <w:rPr>
                <w:rFonts w:ascii="Times New Roman" w:hAnsi="Times New Roman" w:cs="Times New Roman"/>
                <w:sz w:val="24"/>
                <w:szCs w:val="24"/>
              </w:rPr>
              <w:t>, PPT specialistai</w:t>
            </w:r>
          </w:p>
        </w:tc>
        <w:tc>
          <w:tcPr>
            <w:tcW w:w="1307" w:type="dxa"/>
          </w:tcPr>
          <w:p w14:paraId="5155111F" w14:textId="77777777" w:rsidR="007B34ED" w:rsidRPr="001952A2" w:rsidRDefault="007B34ED" w:rsidP="00F5497F">
            <w:pPr>
              <w:pStyle w:val="Betarp"/>
              <w:jc w:val="center"/>
              <w:rPr>
                <w:rFonts w:ascii="Times New Roman" w:hAnsi="Times New Roman" w:cs="Times New Roman"/>
                <w:sz w:val="24"/>
                <w:szCs w:val="24"/>
              </w:rPr>
            </w:pPr>
            <w:r w:rsidRPr="00DA2853">
              <w:rPr>
                <w:rFonts w:ascii="Times New Roman" w:hAnsi="Times New Roman" w:cs="Times New Roman"/>
                <w:sz w:val="24"/>
                <w:szCs w:val="24"/>
              </w:rPr>
              <w:t>Visus metus</w:t>
            </w:r>
          </w:p>
        </w:tc>
        <w:tc>
          <w:tcPr>
            <w:tcW w:w="5191" w:type="dxa"/>
            <w:gridSpan w:val="3"/>
          </w:tcPr>
          <w:p w14:paraId="477EB3AB" w14:textId="77777777" w:rsidR="007B34ED" w:rsidRPr="00FF2094" w:rsidRDefault="007B34ED" w:rsidP="00F5497F">
            <w:pPr>
              <w:pStyle w:val="Betarp"/>
              <w:jc w:val="both"/>
              <w:rPr>
                <w:rFonts w:ascii="Times New Roman" w:hAnsi="Times New Roman" w:cs="Times New Roman"/>
                <w:sz w:val="24"/>
                <w:szCs w:val="24"/>
              </w:rPr>
            </w:pPr>
            <w:r w:rsidRPr="00FF2094">
              <w:rPr>
                <w:rFonts w:ascii="Times New Roman" w:hAnsi="Times New Roman" w:cs="Times New Roman"/>
                <w:sz w:val="24"/>
                <w:szCs w:val="24"/>
              </w:rPr>
              <w:t>Organizuoti ir įgyvendinti su PPT specialistais ne mažiau 2 renginius. Mokytojų ir specialistų bendradarbiavimas – stiprėja pedagogų ir PPT specialistų partnerystė rengiant įtraukius renginius.</w:t>
            </w:r>
          </w:p>
          <w:p w14:paraId="62BF860E" w14:textId="77777777" w:rsidR="007B34ED" w:rsidRDefault="007B34ED" w:rsidP="00F5497F">
            <w:pPr>
              <w:pStyle w:val="Betarp"/>
              <w:jc w:val="both"/>
              <w:rPr>
                <w:b/>
              </w:rPr>
            </w:pPr>
            <w:r w:rsidRPr="00FF2094">
              <w:rPr>
                <w:rFonts w:ascii="Times New Roman" w:hAnsi="Times New Roman" w:cs="Times New Roman"/>
                <w:sz w:val="24"/>
                <w:szCs w:val="24"/>
              </w:rPr>
              <w:t>Įvairovę atspindintys ir pritaikyti renginiai – edukacinės veiklos organizuojamos taip, kad atitiktų visų mokinių poreikius ir gebėjimus</w:t>
            </w:r>
            <w:r w:rsidRPr="001E0694">
              <w:t>.</w:t>
            </w:r>
          </w:p>
        </w:tc>
        <w:tc>
          <w:tcPr>
            <w:tcW w:w="1418" w:type="dxa"/>
          </w:tcPr>
          <w:p w14:paraId="6886A63E" w14:textId="77777777" w:rsidR="007B34ED" w:rsidRPr="007E5C49" w:rsidRDefault="007B34ED" w:rsidP="00F5497F">
            <w:pPr>
              <w:pStyle w:val="Betarp"/>
              <w:jc w:val="both"/>
              <w:rPr>
                <w:rFonts w:ascii="Times New Roman" w:hAnsi="Times New Roman" w:cs="Times New Roman"/>
                <w:b/>
                <w:sz w:val="24"/>
                <w:szCs w:val="24"/>
              </w:rPr>
            </w:pPr>
          </w:p>
        </w:tc>
      </w:tr>
      <w:tr w:rsidR="007B34ED" w:rsidRPr="00C73B2E" w14:paraId="3808C6A0" w14:textId="77777777" w:rsidTr="00762172">
        <w:tc>
          <w:tcPr>
            <w:tcW w:w="15309" w:type="dxa"/>
            <w:gridSpan w:val="8"/>
          </w:tcPr>
          <w:p w14:paraId="13B23E32" w14:textId="77777777" w:rsidR="007B34ED" w:rsidRPr="00C73B2E" w:rsidRDefault="007B34ED" w:rsidP="00F5497F">
            <w:pPr>
              <w:pStyle w:val="Betarp"/>
              <w:rPr>
                <w:rFonts w:ascii="Times New Roman" w:hAnsi="Times New Roman" w:cs="Times New Roman"/>
                <w:b/>
                <w:sz w:val="24"/>
                <w:szCs w:val="24"/>
              </w:rPr>
            </w:pPr>
            <w:r w:rsidRPr="00C73B2E">
              <w:rPr>
                <w:rFonts w:ascii="Times New Roman" w:hAnsi="Times New Roman" w:cs="Times New Roman"/>
                <w:b/>
                <w:sz w:val="24"/>
                <w:szCs w:val="24"/>
              </w:rPr>
              <w:t>4 uždavinys.</w:t>
            </w:r>
            <w:r w:rsidRPr="00C73B2E">
              <w:rPr>
                <w:b/>
              </w:rPr>
              <w:t xml:space="preserve"> </w:t>
            </w:r>
            <w:r w:rsidRPr="00C73B2E">
              <w:rPr>
                <w:rFonts w:ascii="Times New Roman" w:hAnsi="Times New Roman" w:cs="Times New Roman"/>
                <w:b/>
                <w:sz w:val="24"/>
                <w:szCs w:val="24"/>
              </w:rPr>
              <w:t xml:space="preserve"> Padėti mokiniams, jų tėvams (globėjams, rūpintojams), mokyklos bendruomenei įveikti kylančias krizines situacijas.</w:t>
            </w:r>
          </w:p>
        </w:tc>
      </w:tr>
      <w:tr w:rsidR="007B34ED" w:rsidRPr="00C73B2E" w14:paraId="5D91F27A" w14:textId="77777777" w:rsidTr="00762172">
        <w:tc>
          <w:tcPr>
            <w:tcW w:w="1346" w:type="dxa"/>
          </w:tcPr>
          <w:p w14:paraId="43B8C663"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Eil. Nr.</w:t>
            </w:r>
          </w:p>
        </w:tc>
        <w:tc>
          <w:tcPr>
            <w:tcW w:w="3678" w:type="dxa"/>
          </w:tcPr>
          <w:p w14:paraId="229F8AC6"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 xml:space="preserve">Priemonės </w:t>
            </w:r>
          </w:p>
        </w:tc>
        <w:tc>
          <w:tcPr>
            <w:tcW w:w="2369" w:type="dxa"/>
          </w:tcPr>
          <w:p w14:paraId="5D9B9A5B"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Atsakingi vykdytojai</w:t>
            </w:r>
          </w:p>
        </w:tc>
        <w:tc>
          <w:tcPr>
            <w:tcW w:w="1323" w:type="dxa"/>
            <w:gridSpan w:val="2"/>
          </w:tcPr>
          <w:p w14:paraId="357D7963"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 xml:space="preserve">Data </w:t>
            </w:r>
          </w:p>
        </w:tc>
        <w:tc>
          <w:tcPr>
            <w:tcW w:w="5175" w:type="dxa"/>
            <w:gridSpan w:val="2"/>
          </w:tcPr>
          <w:p w14:paraId="29A6AD1F"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Laukiamas rezultatas</w:t>
            </w:r>
          </w:p>
        </w:tc>
        <w:tc>
          <w:tcPr>
            <w:tcW w:w="1418" w:type="dxa"/>
          </w:tcPr>
          <w:p w14:paraId="7A4C5626"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 xml:space="preserve">Pastabos </w:t>
            </w:r>
          </w:p>
        </w:tc>
      </w:tr>
      <w:tr w:rsidR="007B34ED" w14:paraId="3C000503" w14:textId="77777777" w:rsidTr="00762172">
        <w:tc>
          <w:tcPr>
            <w:tcW w:w="1346" w:type="dxa"/>
          </w:tcPr>
          <w:p w14:paraId="43102A21" w14:textId="77777777" w:rsidR="007B34ED" w:rsidRPr="002B7CEA" w:rsidRDefault="007B34ED" w:rsidP="00F5497F">
            <w:pPr>
              <w:pStyle w:val="Betarp"/>
              <w:jc w:val="center"/>
              <w:rPr>
                <w:rFonts w:ascii="Times New Roman" w:hAnsi="Times New Roman" w:cs="Times New Roman"/>
                <w:sz w:val="24"/>
                <w:szCs w:val="24"/>
              </w:rPr>
            </w:pPr>
            <w:r w:rsidRPr="002B7CEA">
              <w:rPr>
                <w:rFonts w:ascii="Times New Roman" w:hAnsi="Times New Roman" w:cs="Times New Roman"/>
                <w:sz w:val="24"/>
                <w:szCs w:val="24"/>
              </w:rPr>
              <w:t>2.4.1.</w:t>
            </w:r>
          </w:p>
        </w:tc>
        <w:tc>
          <w:tcPr>
            <w:tcW w:w="3678" w:type="dxa"/>
          </w:tcPr>
          <w:p w14:paraId="5E2D1ED6" w14:textId="2F75B889" w:rsidR="007B34ED" w:rsidRDefault="007B34ED" w:rsidP="0073306C">
            <w:pPr>
              <w:pStyle w:val="Betarp"/>
              <w:jc w:val="both"/>
              <w:rPr>
                <w:rFonts w:ascii="Times New Roman" w:hAnsi="Times New Roman" w:cs="Times New Roman"/>
                <w:sz w:val="24"/>
                <w:szCs w:val="24"/>
              </w:rPr>
            </w:pPr>
            <w:r w:rsidRPr="003B3E7C">
              <w:rPr>
                <w:rFonts w:ascii="Times New Roman" w:hAnsi="Times New Roman" w:cs="Times New Roman"/>
                <w:sz w:val="24"/>
                <w:szCs w:val="24"/>
              </w:rPr>
              <w:t>Komandinė pagalba įstaigai krizinių įvykių atveju.</w:t>
            </w:r>
          </w:p>
          <w:p w14:paraId="0404D256" w14:textId="77777777" w:rsidR="007B34ED" w:rsidRPr="003B3E7C" w:rsidRDefault="007B34ED" w:rsidP="0073306C">
            <w:pPr>
              <w:pStyle w:val="Betarp"/>
              <w:jc w:val="both"/>
              <w:rPr>
                <w:rFonts w:ascii="Times New Roman" w:hAnsi="Times New Roman" w:cs="Times New Roman"/>
                <w:b/>
                <w:sz w:val="24"/>
                <w:szCs w:val="24"/>
              </w:rPr>
            </w:pPr>
          </w:p>
        </w:tc>
        <w:tc>
          <w:tcPr>
            <w:tcW w:w="2369" w:type="dxa"/>
          </w:tcPr>
          <w:p w14:paraId="4805D182" w14:textId="77777777" w:rsidR="007B34ED" w:rsidRDefault="007B34ED" w:rsidP="00F5497F">
            <w:pPr>
              <w:pStyle w:val="Betarp"/>
              <w:jc w:val="center"/>
              <w:rPr>
                <w:rFonts w:ascii="Times New Roman" w:hAnsi="Times New Roman" w:cs="Times New Roman"/>
                <w:b/>
                <w:sz w:val="24"/>
                <w:szCs w:val="24"/>
              </w:rPr>
            </w:pPr>
            <w:r w:rsidRPr="00BB56C4">
              <w:rPr>
                <w:rFonts w:ascii="Times New Roman" w:hAnsi="Times New Roman" w:cs="Times New Roman"/>
                <w:sz w:val="24"/>
                <w:szCs w:val="24"/>
              </w:rPr>
              <w:t>Psichologas</w:t>
            </w:r>
            <w:r>
              <w:rPr>
                <w:rFonts w:ascii="Times New Roman" w:hAnsi="Times New Roman" w:cs="Times New Roman"/>
                <w:sz w:val="24"/>
                <w:szCs w:val="24"/>
              </w:rPr>
              <w:t>, socialinis pedagogas</w:t>
            </w:r>
          </w:p>
        </w:tc>
        <w:tc>
          <w:tcPr>
            <w:tcW w:w="1323" w:type="dxa"/>
            <w:gridSpan w:val="2"/>
          </w:tcPr>
          <w:p w14:paraId="22433EC5" w14:textId="77777777" w:rsidR="007B34ED" w:rsidRDefault="007B34ED" w:rsidP="00F5497F">
            <w:pPr>
              <w:jc w:val="center"/>
            </w:pPr>
            <w:r w:rsidRPr="00BB4697">
              <w:rPr>
                <w:rFonts w:ascii="Times New Roman" w:hAnsi="Times New Roman" w:cs="Times New Roman"/>
                <w:sz w:val="24"/>
                <w:szCs w:val="24"/>
              </w:rPr>
              <w:t>Visus metus</w:t>
            </w:r>
          </w:p>
        </w:tc>
        <w:tc>
          <w:tcPr>
            <w:tcW w:w="5175" w:type="dxa"/>
            <w:gridSpan w:val="2"/>
          </w:tcPr>
          <w:p w14:paraId="08CBDD8B" w14:textId="77777777" w:rsidR="007B34ED" w:rsidRDefault="007B34ED" w:rsidP="0073306C">
            <w:pPr>
              <w:pStyle w:val="Betarp"/>
              <w:jc w:val="both"/>
              <w:rPr>
                <w:rFonts w:ascii="Times New Roman" w:hAnsi="Times New Roman" w:cs="Times New Roman"/>
                <w:b/>
                <w:sz w:val="24"/>
                <w:szCs w:val="24"/>
              </w:rPr>
            </w:pPr>
            <w:r>
              <w:rPr>
                <w:rFonts w:ascii="Times New Roman" w:hAnsi="Times New Roman" w:cs="Times New Roman"/>
                <w:sz w:val="24"/>
                <w:szCs w:val="24"/>
              </w:rPr>
              <w:t>P</w:t>
            </w:r>
            <w:r w:rsidRPr="003B3E7C">
              <w:rPr>
                <w:rFonts w:ascii="Times New Roman" w:hAnsi="Times New Roman" w:cs="Times New Roman"/>
                <w:sz w:val="24"/>
                <w:szCs w:val="24"/>
              </w:rPr>
              <w:t xml:space="preserve">agalba </w:t>
            </w:r>
            <w:r>
              <w:rPr>
                <w:rFonts w:ascii="Times New Roman" w:hAnsi="Times New Roman" w:cs="Times New Roman"/>
                <w:sz w:val="24"/>
                <w:szCs w:val="24"/>
              </w:rPr>
              <w:t>įstaigai krizinių įvykių atveju pagal poreikį.</w:t>
            </w:r>
          </w:p>
        </w:tc>
        <w:tc>
          <w:tcPr>
            <w:tcW w:w="1418" w:type="dxa"/>
          </w:tcPr>
          <w:p w14:paraId="0FFEC609" w14:textId="77777777" w:rsidR="007B34ED" w:rsidRDefault="007B34ED" w:rsidP="00F5497F">
            <w:pPr>
              <w:pStyle w:val="Betarp"/>
              <w:jc w:val="center"/>
              <w:rPr>
                <w:rFonts w:ascii="Times New Roman" w:hAnsi="Times New Roman" w:cs="Times New Roman"/>
                <w:b/>
                <w:sz w:val="24"/>
                <w:szCs w:val="24"/>
              </w:rPr>
            </w:pPr>
          </w:p>
        </w:tc>
      </w:tr>
      <w:tr w:rsidR="007B34ED" w14:paraId="66343A89" w14:textId="77777777" w:rsidTr="00762172">
        <w:tc>
          <w:tcPr>
            <w:tcW w:w="1346" w:type="dxa"/>
          </w:tcPr>
          <w:p w14:paraId="67CD1157" w14:textId="77777777" w:rsidR="007B34ED" w:rsidRDefault="007B34ED" w:rsidP="00F5497F">
            <w:pPr>
              <w:pStyle w:val="Betarp"/>
              <w:jc w:val="center"/>
              <w:rPr>
                <w:rFonts w:ascii="Times New Roman" w:hAnsi="Times New Roman" w:cs="Times New Roman"/>
                <w:b/>
                <w:sz w:val="24"/>
                <w:szCs w:val="24"/>
              </w:rPr>
            </w:pPr>
            <w:r>
              <w:rPr>
                <w:rFonts w:ascii="Times New Roman" w:hAnsi="Times New Roman" w:cs="Times New Roman"/>
                <w:sz w:val="24"/>
                <w:szCs w:val="24"/>
              </w:rPr>
              <w:t>2.4.2</w:t>
            </w:r>
            <w:r w:rsidRPr="002B7CEA">
              <w:rPr>
                <w:rFonts w:ascii="Times New Roman" w:hAnsi="Times New Roman" w:cs="Times New Roman"/>
                <w:sz w:val="24"/>
                <w:szCs w:val="24"/>
              </w:rPr>
              <w:t>.</w:t>
            </w:r>
          </w:p>
        </w:tc>
        <w:tc>
          <w:tcPr>
            <w:tcW w:w="3678" w:type="dxa"/>
          </w:tcPr>
          <w:p w14:paraId="411F1ADC" w14:textId="77777777" w:rsidR="007B34ED" w:rsidRPr="003B3E7C" w:rsidRDefault="007B34ED" w:rsidP="0073306C">
            <w:pPr>
              <w:pStyle w:val="Betarp"/>
              <w:jc w:val="both"/>
              <w:rPr>
                <w:rFonts w:ascii="Times New Roman" w:hAnsi="Times New Roman" w:cs="Times New Roman"/>
                <w:b/>
                <w:sz w:val="24"/>
                <w:szCs w:val="24"/>
              </w:rPr>
            </w:pPr>
            <w:r w:rsidRPr="003B3E7C">
              <w:rPr>
                <w:rFonts w:ascii="Times New Roman" w:hAnsi="Times New Roman" w:cs="Times New Roman"/>
                <w:sz w:val="24"/>
                <w:szCs w:val="24"/>
              </w:rPr>
              <w:t>Tęstinės individualios konsultacijos ar emocinė parama grupėje vaikams, pedagogams po krizės.</w:t>
            </w:r>
          </w:p>
        </w:tc>
        <w:tc>
          <w:tcPr>
            <w:tcW w:w="2369" w:type="dxa"/>
          </w:tcPr>
          <w:p w14:paraId="6156451C" w14:textId="77777777" w:rsidR="007B34ED" w:rsidRDefault="007B34ED" w:rsidP="00F5497F">
            <w:pPr>
              <w:pStyle w:val="Betarp"/>
              <w:jc w:val="center"/>
              <w:rPr>
                <w:rFonts w:ascii="Times New Roman" w:hAnsi="Times New Roman" w:cs="Times New Roman"/>
                <w:b/>
                <w:sz w:val="24"/>
                <w:szCs w:val="24"/>
              </w:rPr>
            </w:pPr>
            <w:r w:rsidRPr="00BB56C4">
              <w:rPr>
                <w:rFonts w:ascii="Times New Roman" w:hAnsi="Times New Roman" w:cs="Times New Roman"/>
                <w:sz w:val="24"/>
                <w:szCs w:val="24"/>
              </w:rPr>
              <w:t>Psichologas</w:t>
            </w:r>
          </w:p>
        </w:tc>
        <w:tc>
          <w:tcPr>
            <w:tcW w:w="1323" w:type="dxa"/>
            <w:gridSpan w:val="2"/>
          </w:tcPr>
          <w:p w14:paraId="45A61F2F" w14:textId="77777777" w:rsidR="007B34ED" w:rsidRDefault="007B34ED" w:rsidP="00F5497F">
            <w:pPr>
              <w:jc w:val="center"/>
            </w:pPr>
            <w:r w:rsidRPr="00BB4697">
              <w:rPr>
                <w:rFonts w:ascii="Times New Roman" w:hAnsi="Times New Roman" w:cs="Times New Roman"/>
                <w:sz w:val="24"/>
                <w:szCs w:val="24"/>
              </w:rPr>
              <w:t>Visus metus</w:t>
            </w:r>
          </w:p>
        </w:tc>
        <w:tc>
          <w:tcPr>
            <w:tcW w:w="5175" w:type="dxa"/>
            <w:gridSpan w:val="2"/>
          </w:tcPr>
          <w:p w14:paraId="11072A04" w14:textId="77777777" w:rsidR="007B34ED" w:rsidRPr="003B3E7C" w:rsidRDefault="007B34ED" w:rsidP="0073306C">
            <w:pPr>
              <w:pStyle w:val="Betarp"/>
              <w:jc w:val="both"/>
              <w:rPr>
                <w:rFonts w:ascii="Times New Roman" w:hAnsi="Times New Roman" w:cs="Times New Roman"/>
                <w:b/>
                <w:sz w:val="24"/>
                <w:szCs w:val="24"/>
              </w:rPr>
            </w:pPr>
            <w:r>
              <w:rPr>
                <w:rFonts w:ascii="Times New Roman" w:hAnsi="Times New Roman" w:cs="Times New Roman"/>
                <w:sz w:val="24"/>
                <w:szCs w:val="24"/>
              </w:rPr>
              <w:t>I</w:t>
            </w:r>
            <w:r w:rsidRPr="003B3E7C">
              <w:rPr>
                <w:rFonts w:ascii="Times New Roman" w:hAnsi="Times New Roman" w:cs="Times New Roman"/>
                <w:sz w:val="24"/>
                <w:szCs w:val="24"/>
              </w:rPr>
              <w:t>ndividualios konsultacijos ar emocinė parama grupėje vaikams, pedagogams po krizės</w:t>
            </w:r>
            <w:r>
              <w:rPr>
                <w:rFonts w:ascii="Times New Roman" w:hAnsi="Times New Roman" w:cs="Times New Roman"/>
                <w:sz w:val="24"/>
                <w:szCs w:val="24"/>
              </w:rPr>
              <w:t xml:space="preserve"> pagal poreikį</w:t>
            </w:r>
            <w:r w:rsidRPr="003B3E7C">
              <w:rPr>
                <w:rFonts w:ascii="Times New Roman" w:hAnsi="Times New Roman" w:cs="Times New Roman"/>
                <w:sz w:val="24"/>
                <w:szCs w:val="24"/>
              </w:rPr>
              <w:t>.</w:t>
            </w:r>
          </w:p>
        </w:tc>
        <w:tc>
          <w:tcPr>
            <w:tcW w:w="1418" w:type="dxa"/>
          </w:tcPr>
          <w:p w14:paraId="5AE38A0F" w14:textId="77777777" w:rsidR="007B34ED" w:rsidRDefault="007B34ED" w:rsidP="00F5497F">
            <w:pPr>
              <w:pStyle w:val="Betarp"/>
              <w:jc w:val="center"/>
              <w:rPr>
                <w:rFonts w:ascii="Times New Roman" w:hAnsi="Times New Roman" w:cs="Times New Roman"/>
                <w:b/>
                <w:sz w:val="24"/>
                <w:szCs w:val="24"/>
              </w:rPr>
            </w:pPr>
          </w:p>
        </w:tc>
      </w:tr>
      <w:tr w:rsidR="007B34ED" w:rsidRPr="005565A8" w14:paraId="04129913" w14:textId="77777777" w:rsidTr="00762172">
        <w:tc>
          <w:tcPr>
            <w:tcW w:w="15309" w:type="dxa"/>
            <w:gridSpan w:val="8"/>
          </w:tcPr>
          <w:p w14:paraId="7CB698D8" w14:textId="77777777" w:rsidR="007B34ED" w:rsidRPr="00C73B2E" w:rsidRDefault="007B34ED" w:rsidP="00F5497F">
            <w:pPr>
              <w:pStyle w:val="Betarp"/>
              <w:rPr>
                <w:rFonts w:ascii="Times New Roman" w:hAnsi="Times New Roman" w:cs="Times New Roman"/>
                <w:b/>
                <w:sz w:val="24"/>
                <w:szCs w:val="24"/>
              </w:rPr>
            </w:pPr>
            <w:r w:rsidRPr="00C73B2E">
              <w:rPr>
                <w:rFonts w:ascii="Times New Roman" w:hAnsi="Times New Roman" w:cs="Times New Roman"/>
                <w:b/>
                <w:sz w:val="24"/>
                <w:szCs w:val="24"/>
              </w:rPr>
              <w:t>5 uždavinys. Užtikrinti kokybišką ir savalaikę konsultacinę pagalbą.</w:t>
            </w:r>
          </w:p>
        </w:tc>
      </w:tr>
      <w:tr w:rsidR="007B34ED" w:rsidRPr="00E057BF" w14:paraId="2AFFFB5C" w14:textId="77777777" w:rsidTr="00762172">
        <w:tc>
          <w:tcPr>
            <w:tcW w:w="1346" w:type="dxa"/>
          </w:tcPr>
          <w:p w14:paraId="58871217"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Eil. Nr.</w:t>
            </w:r>
          </w:p>
        </w:tc>
        <w:tc>
          <w:tcPr>
            <w:tcW w:w="3678" w:type="dxa"/>
          </w:tcPr>
          <w:p w14:paraId="50CDF24B"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 xml:space="preserve">Priemonės </w:t>
            </w:r>
          </w:p>
        </w:tc>
        <w:tc>
          <w:tcPr>
            <w:tcW w:w="2369" w:type="dxa"/>
          </w:tcPr>
          <w:p w14:paraId="07D4FD58"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Atsakingi vykdytojai</w:t>
            </w:r>
          </w:p>
        </w:tc>
        <w:tc>
          <w:tcPr>
            <w:tcW w:w="1307" w:type="dxa"/>
          </w:tcPr>
          <w:p w14:paraId="1107C122"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 xml:space="preserve">Data </w:t>
            </w:r>
          </w:p>
        </w:tc>
        <w:tc>
          <w:tcPr>
            <w:tcW w:w="5191" w:type="dxa"/>
            <w:gridSpan w:val="3"/>
          </w:tcPr>
          <w:p w14:paraId="7188F69D"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Laukiamas rezultatas</w:t>
            </w:r>
          </w:p>
        </w:tc>
        <w:tc>
          <w:tcPr>
            <w:tcW w:w="1418" w:type="dxa"/>
          </w:tcPr>
          <w:p w14:paraId="2E69C6E5"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 xml:space="preserve">Pastabos </w:t>
            </w:r>
          </w:p>
        </w:tc>
      </w:tr>
      <w:tr w:rsidR="007B34ED" w14:paraId="186C3584" w14:textId="77777777" w:rsidTr="00762172">
        <w:tc>
          <w:tcPr>
            <w:tcW w:w="1346" w:type="dxa"/>
          </w:tcPr>
          <w:p w14:paraId="395ACCCB" w14:textId="77777777" w:rsidR="007B34ED" w:rsidRPr="005754E8" w:rsidRDefault="007B34ED" w:rsidP="00F5497F">
            <w:pPr>
              <w:pStyle w:val="Betarp"/>
              <w:jc w:val="center"/>
              <w:rPr>
                <w:rFonts w:ascii="Times New Roman" w:hAnsi="Times New Roman" w:cs="Times New Roman"/>
                <w:sz w:val="24"/>
                <w:szCs w:val="24"/>
              </w:rPr>
            </w:pPr>
            <w:r w:rsidRPr="005754E8">
              <w:rPr>
                <w:rFonts w:ascii="Times New Roman" w:hAnsi="Times New Roman" w:cs="Times New Roman"/>
                <w:sz w:val="24"/>
                <w:szCs w:val="24"/>
              </w:rPr>
              <w:t>2.5.1.</w:t>
            </w:r>
          </w:p>
        </w:tc>
        <w:tc>
          <w:tcPr>
            <w:tcW w:w="3678" w:type="dxa"/>
          </w:tcPr>
          <w:p w14:paraId="6B6F4F73" w14:textId="77777777" w:rsidR="007B34ED" w:rsidRPr="005754E8" w:rsidRDefault="007B34ED" w:rsidP="00F5497F">
            <w:pPr>
              <w:pStyle w:val="Betarp"/>
              <w:jc w:val="both"/>
              <w:rPr>
                <w:rFonts w:ascii="Times New Roman" w:hAnsi="Times New Roman" w:cs="Times New Roman"/>
                <w:sz w:val="24"/>
                <w:szCs w:val="24"/>
              </w:rPr>
            </w:pPr>
            <w:r w:rsidRPr="005754E8">
              <w:rPr>
                <w:rFonts w:ascii="Times New Roman" w:hAnsi="Times New Roman" w:cs="Times New Roman"/>
                <w:sz w:val="24"/>
                <w:szCs w:val="24"/>
              </w:rPr>
              <w:t xml:space="preserve">Individualios (grupinės) psichologo konsultacijos </w:t>
            </w:r>
            <w:r w:rsidRPr="005754E8">
              <w:rPr>
                <w:rFonts w:ascii="Times New Roman" w:eastAsia="Times New Roman" w:hAnsi="Times New Roman" w:cs="Times New Roman"/>
                <w:sz w:val="24"/>
                <w:szCs w:val="24"/>
              </w:rPr>
              <w:t>mokiniams (ugdytiniams) ir jų tėvams (globėjams, rūpintojams).</w:t>
            </w:r>
          </w:p>
        </w:tc>
        <w:tc>
          <w:tcPr>
            <w:tcW w:w="2369" w:type="dxa"/>
          </w:tcPr>
          <w:p w14:paraId="2847E876" w14:textId="77777777" w:rsidR="007B34ED" w:rsidRPr="005754E8" w:rsidRDefault="007B34ED" w:rsidP="00F5497F">
            <w:pPr>
              <w:jc w:val="center"/>
            </w:pPr>
            <w:r w:rsidRPr="005754E8">
              <w:rPr>
                <w:rFonts w:ascii="Times New Roman" w:hAnsi="Times New Roman" w:cs="Times New Roman"/>
                <w:sz w:val="24"/>
                <w:szCs w:val="24"/>
              </w:rPr>
              <w:t>Psichologas</w:t>
            </w:r>
          </w:p>
        </w:tc>
        <w:tc>
          <w:tcPr>
            <w:tcW w:w="1307" w:type="dxa"/>
          </w:tcPr>
          <w:p w14:paraId="69ADD01B" w14:textId="77777777" w:rsidR="007B34ED" w:rsidRPr="005754E8" w:rsidRDefault="007B34ED" w:rsidP="00F5497F">
            <w:pPr>
              <w:pStyle w:val="Betarp"/>
              <w:jc w:val="center"/>
              <w:rPr>
                <w:rFonts w:ascii="Times New Roman" w:hAnsi="Times New Roman" w:cs="Times New Roman"/>
                <w:sz w:val="24"/>
                <w:szCs w:val="24"/>
              </w:rPr>
            </w:pPr>
            <w:r w:rsidRPr="005754E8">
              <w:rPr>
                <w:rFonts w:ascii="Times New Roman" w:hAnsi="Times New Roman" w:cs="Times New Roman"/>
                <w:sz w:val="24"/>
                <w:szCs w:val="24"/>
              </w:rPr>
              <w:t>Nuolat</w:t>
            </w:r>
          </w:p>
        </w:tc>
        <w:tc>
          <w:tcPr>
            <w:tcW w:w="5191" w:type="dxa"/>
            <w:gridSpan w:val="3"/>
          </w:tcPr>
          <w:p w14:paraId="4C158276" w14:textId="263A06BD" w:rsidR="007B34ED" w:rsidRPr="005754E8" w:rsidRDefault="007B34ED" w:rsidP="0073306C">
            <w:pPr>
              <w:pStyle w:val="Betarp"/>
              <w:jc w:val="center"/>
              <w:rPr>
                <w:rFonts w:ascii="Times New Roman" w:hAnsi="Times New Roman" w:cs="Times New Roman"/>
                <w:sz w:val="24"/>
                <w:szCs w:val="24"/>
              </w:rPr>
            </w:pPr>
            <w:r w:rsidRPr="005754E8">
              <w:rPr>
                <w:rFonts w:ascii="Times New Roman" w:hAnsi="Times New Roman" w:cs="Times New Roman"/>
                <w:sz w:val="24"/>
                <w:szCs w:val="24"/>
              </w:rPr>
              <w:t>340</w:t>
            </w:r>
            <w:r w:rsidR="00466489">
              <w:rPr>
                <w:rFonts w:ascii="Times New Roman" w:hAnsi="Times New Roman" w:cs="Times New Roman"/>
                <w:sz w:val="24"/>
                <w:szCs w:val="24"/>
              </w:rPr>
              <w:t xml:space="preserve"> konsultacijų</w:t>
            </w:r>
          </w:p>
        </w:tc>
        <w:tc>
          <w:tcPr>
            <w:tcW w:w="1418" w:type="dxa"/>
          </w:tcPr>
          <w:p w14:paraId="703ABCDC" w14:textId="77777777" w:rsidR="007B34ED" w:rsidRPr="005754E8" w:rsidRDefault="007B34ED" w:rsidP="00F5497F">
            <w:pPr>
              <w:pStyle w:val="Betarp"/>
              <w:jc w:val="center"/>
              <w:rPr>
                <w:rFonts w:ascii="Times New Roman" w:hAnsi="Times New Roman" w:cs="Times New Roman"/>
                <w:b/>
                <w:sz w:val="24"/>
                <w:szCs w:val="24"/>
              </w:rPr>
            </w:pPr>
          </w:p>
        </w:tc>
      </w:tr>
      <w:tr w:rsidR="007B34ED" w14:paraId="46E6EC07" w14:textId="77777777" w:rsidTr="00762172">
        <w:tc>
          <w:tcPr>
            <w:tcW w:w="1346" w:type="dxa"/>
          </w:tcPr>
          <w:p w14:paraId="0A4DCA85" w14:textId="77777777" w:rsidR="007B34ED" w:rsidRPr="005754E8" w:rsidRDefault="007B34ED" w:rsidP="00F5497F">
            <w:pPr>
              <w:pStyle w:val="Betarp"/>
              <w:jc w:val="center"/>
              <w:rPr>
                <w:rFonts w:ascii="Times New Roman" w:hAnsi="Times New Roman" w:cs="Times New Roman"/>
                <w:sz w:val="24"/>
                <w:szCs w:val="24"/>
              </w:rPr>
            </w:pPr>
            <w:r w:rsidRPr="005754E8">
              <w:rPr>
                <w:rFonts w:ascii="Times New Roman" w:hAnsi="Times New Roman" w:cs="Times New Roman"/>
                <w:sz w:val="24"/>
                <w:szCs w:val="24"/>
              </w:rPr>
              <w:lastRenderedPageBreak/>
              <w:t>2.5.2.</w:t>
            </w:r>
          </w:p>
        </w:tc>
        <w:tc>
          <w:tcPr>
            <w:tcW w:w="3678" w:type="dxa"/>
          </w:tcPr>
          <w:p w14:paraId="655F0151" w14:textId="77777777" w:rsidR="007B34ED" w:rsidRPr="005754E8" w:rsidRDefault="007B34ED" w:rsidP="00F5497F">
            <w:pPr>
              <w:pStyle w:val="Betarp"/>
              <w:jc w:val="both"/>
              <w:rPr>
                <w:rFonts w:ascii="Times New Roman" w:hAnsi="Times New Roman" w:cs="Times New Roman"/>
                <w:sz w:val="24"/>
                <w:szCs w:val="24"/>
              </w:rPr>
            </w:pPr>
            <w:r w:rsidRPr="005754E8">
              <w:rPr>
                <w:rFonts w:ascii="Times New Roman" w:hAnsi="Times New Roman" w:cs="Times New Roman"/>
                <w:sz w:val="24"/>
                <w:szCs w:val="24"/>
              </w:rPr>
              <w:t>Individualios (grupinės) psichologinės-metodinės  konsultacijos švietimo įstaigų vadovams, administracijai, mokytojams ir švietimo pagalbos specialistams.</w:t>
            </w:r>
          </w:p>
        </w:tc>
        <w:tc>
          <w:tcPr>
            <w:tcW w:w="2369" w:type="dxa"/>
          </w:tcPr>
          <w:p w14:paraId="08C278B0" w14:textId="77777777" w:rsidR="007B34ED" w:rsidRPr="005754E8" w:rsidRDefault="007B34ED" w:rsidP="00F5497F">
            <w:pPr>
              <w:jc w:val="center"/>
            </w:pPr>
            <w:r w:rsidRPr="005754E8">
              <w:rPr>
                <w:rFonts w:ascii="Times New Roman" w:hAnsi="Times New Roman" w:cs="Times New Roman"/>
                <w:sz w:val="24"/>
                <w:szCs w:val="24"/>
              </w:rPr>
              <w:t>Psichologas</w:t>
            </w:r>
          </w:p>
        </w:tc>
        <w:tc>
          <w:tcPr>
            <w:tcW w:w="1307" w:type="dxa"/>
          </w:tcPr>
          <w:p w14:paraId="279CBFDF" w14:textId="77777777" w:rsidR="007B34ED" w:rsidRPr="005754E8" w:rsidRDefault="007B34ED" w:rsidP="00F5497F">
            <w:pPr>
              <w:pStyle w:val="Betarp"/>
              <w:jc w:val="center"/>
              <w:rPr>
                <w:rFonts w:ascii="Times New Roman" w:hAnsi="Times New Roman" w:cs="Times New Roman"/>
                <w:sz w:val="24"/>
                <w:szCs w:val="24"/>
              </w:rPr>
            </w:pPr>
            <w:r w:rsidRPr="005754E8">
              <w:rPr>
                <w:rFonts w:ascii="Times New Roman" w:hAnsi="Times New Roman" w:cs="Times New Roman"/>
                <w:sz w:val="24"/>
                <w:szCs w:val="24"/>
              </w:rPr>
              <w:t>Nuolat</w:t>
            </w:r>
          </w:p>
        </w:tc>
        <w:tc>
          <w:tcPr>
            <w:tcW w:w="5191" w:type="dxa"/>
            <w:gridSpan w:val="3"/>
          </w:tcPr>
          <w:p w14:paraId="43798FE0" w14:textId="3CD61BCB" w:rsidR="007B34ED" w:rsidRPr="005754E8" w:rsidRDefault="007B34ED" w:rsidP="0073306C">
            <w:pPr>
              <w:pStyle w:val="Betarp"/>
              <w:jc w:val="center"/>
              <w:rPr>
                <w:rFonts w:ascii="Times New Roman" w:hAnsi="Times New Roman" w:cs="Times New Roman"/>
                <w:sz w:val="24"/>
                <w:szCs w:val="24"/>
              </w:rPr>
            </w:pPr>
            <w:r w:rsidRPr="005754E8">
              <w:rPr>
                <w:rFonts w:ascii="Times New Roman" w:hAnsi="Times New Roman" w:cs="Times New Roman"/>
                <w:sz w:val="24"/>
                <w:szCs w:val="24"/>
              </w:rPr>
              <w:t>22</w:t>
            </w:r>
            <w:r w:rsidR="00466489">
              <w:rPr>
                <w:rFonts w:ascii="Times New Roman" w:hAnsi="Times New Roman" w:cs="Times New Roman"/>
                <w:sz w:val="24"/>
                <w:szCs w:val="24"/>
              </w:rPr>
              <w:t xml:space="preserve"> konsultacijos</w:t>
            </w:r>
          </w:p>
        </w:tc>
        <w:tc>
          <w:tcPr>
            <w:tcW w:w="1418" w:type="dxa"/>
          </w:tcPr>
          <w:p w14:paraId="29915141" w14:textId="77777777" w:rsidR="007B34ED" w:rsidRPr="005754E8" w:rsidRDefault="007B34ED" w:rsidP="00F5497F">
            <w:pPr>
              <w:pStyle w:val="Betarp"/>
              <w:jc w:val="center"/>
              <w:rPr>
                <w:rFonts w:ascii="Times New Roman" w:hAnsi="Times New Roman" w:cs="Times New Roman"/>
                <w:b/>
                <w:sz w:val="24"/>
                <w:szCs w:val="24"/>
              </w:rPr>
            </w:pPr>
          </w:p>
        </w:tc>
      </w:tr>
      <w:tr w:rsidR="007B34ED" w14:paraId="3861D799" w14:textId="77777777" w:rsidTr="00762172">
        <w:tc>
          <w:tcPr>
            <w:tcW w:w="15309" w:type="dxa"/>
            <w:gridSpan w:val="8"/>
          </w:tcPr>
          <w:p w14:paraId="23F991FA" w14:textId="77777777" w:rsidR="007B34ED" w:rsidRPr="00C73B2E" w:rsidRDefault="007B34ED" w:rsidP="00F5497F">
            <w:pPr>
              <w:pStyle w:val="Betarp"/>
              <w:rPr>
                <w:rFonts w:ascii="Times New Roman" w:hAnsi="Times New Roman" w:cs="Times New Roman"/>
                <w:b/>
                <w:sz w:val="24"/>
                <w:szCs w:val="24"/>
              </w:rPr>
            </w:pPr>
            <w:r w:rsidRPr="00C73B2E">
              <w:rPr>
                <w:rFonts w:ascii="Times New Roman" w:hAnsi="Times New Roman" w:cs="Times New Roman"/>
                <w:b/>
                <w:sz w:val="24"/>
                <w:szCs w:val="24"/>
              </w:rPr>
              <w:t xml:space="preserve">6 uždavinys. Užtikrinti kokybišką ir atliepiantį </w:t>
            </w:r>
            <w:r w:rsidRPr="00C73B2E">
              <w:rPr>
                <w:rFonts w:ascii="Times New Roman" w:eastAsia="Times New Roman" w:hAnsi="Times New Roman" w:cs="Times New Roman"/>
                <w:b/>
                <w:sz w:val="24"/>
                <w:szCs w:val="24"/>
              </w:rPr>
              <w:t xml:space="preserve">švietimo įstaigų bendruomenių </w:t>
            </w:r>
            <w:r w:rsidRPr="00C73B2E">
              <w:rPr>
                <w:rFonts w:ascii="Times New Roman" w:hAnsi="Times New Roman" w:cs="Times New Roman"/>
                <w:b/>
                <w:sz w:val="24"/>
                <w:szCs w:val="24"/>
              </w:rPr>
              <w:t>poreikį psichologinį bei</w:t>
            </w:r>
            <w:r w:rsidRPr="00C73B2E">
              <w:rPr>
                <w:rFonts w:ascii="Times New Roman" w:eastAsia="Times New Roman" w:hAnsi="Times New Roman" w:cs="Times New Roman"/>
                <w:b/>
                <w:sz w:val="24"/>
                <w:szCs w:val="24"/>
              </w:rPr>
              <w:t xml:space="preserve"> su </w:t>
            </w:r>
            <w:proofErr w:type="spellStart"/>
            <w:r w:rsidRPr="00C73B2E">
              <w:rPr>
                <w:rFonts w:ascii="Times New Roman" w:eastAsia="Times New Roman" w:hAnsi="Times New Roman" w:cs="Times New Roman"/>
                <w:b/>
                <w:sz w:val="24"/>
                <w:szCs w:val="24"/>
              </w:rPr>
              <w:t>įtraukiuoju</w:t>
            </w:r>
            <w:proofErr w:type="spellEnd"/>
            <w:r w:rsidRPr="00C73B2E">
              <w:rPr>
                <w:rFonts w:ascii="Times New Roman" w:eastAsia="Times New Roman" w:hAnsi="Times New Roman" w:cs="Times New Roman"/>
                <w:b/>
                <w:sz w:val="24"/>
                <w:szCs w:val="24"/>
              </w:rPr>
              <w:t xml:space="preserve"> ugdymu susijusį </w:t>
            </w:r>
            <w:r w:rsidRPr="00C73B2E">
              <w:rPr>
                <w:rFonts w:ascii="Times New Roman" w:hAnsi="Times New Roman" w:cs="Times New Roman"/>
                <w:b/>
                <w:sz w:val="24"/>
                <w:szCs w:val="24"/>
              </w:rPr>
              <w:t xml:space="preserve">švietimą ir </w:t>
            </w:r>
            <w:proofErr w:type="spellStart"/>
            <w:r w:rsidRPr="00C73B2E">
              <w:rPr>
                <w:rFonts w:ascii="Times New Roman" w:hAnsi="Times New Roman" w:cs="Times New Roman"/>
                <w:b/>
                <w:sz w:val="24"/>
                <w:szCs w:val="24"/>
              </w:rPr>
              <w:t>edukavimą</w:t>
            </w:r>
            <w:proofErr w:type="spellEnd"/>
            <w:r w:rsidRPr="00C73B2E">
              <w:rPr>
                <w:rFonts w:ascii="Times New Roman" w:hAnsi="Times New Roman" w:cs="Times New Roman"/>
                <w:b/>
                <w:sz w:val="24"/>
                <w:szCs w:val="24"/>
              </w:rPr>
              <w:t>.</w:t>
            </w:r>
          </w:p>
        </w:tc>
      </w:tr>
      <w:tr w:rsidR="007B34ED" w:rsidRPr="00E057BF" w14:paraId="17EC683A" w14:textId="77777777" w:rsidTr="00762172">
        <w:tc>
          <w:tcPr>
            <w:tcW w:w="1346" w:type="dxa"/>
          </w:tcPr>
          <w:p w14:paraId="1C98CFC4"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Eil. Nr.</w:t>
            </w:r>
          </w:p>
        </w:tc>
        <w:tc>
          <w:tcPr>
            <w:tcW w:w="3678" w:type="dxa"/>
          </w:tcPr>
          <w:p w14:paraId="2D675B1C"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 xml:space="preserve">Priemonės </w:t>
            </w:r>
          </w:p>
        </w:tc>
        <w:tc>
          <w:tcPr>
            <w:tcW w:w="2369" w:type="dxa"/>
          </w:tcPr>
          <w:p w14:paraId="711F10E5"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Atsakingi vykdytojai</w:t>
            </w:r>
          </w:p>
        </w:tc>
        <w:tc>
          <w:tcPr>
            <w:tcW w:w="1307" w:type="dxa"/>
          </w:tcPr>
          <w:p w14:paraId="4FD80538"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 xml:space="preserve">Data </w:t>
            </w:r>
          </w:p>
        </w:tc>
        <w:tc>
          <w:tcPr>
            <w:tcW w:w="5191" w:type="dxa"/>
            <w:gridSpan w:val="3"/>
          </w:tcPr>
          <w:p w14:paraId="2D4D2211"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Laukiamas rezultatas</w:t>
            </w:r>
          </w:p>
        </w:tc>
        <w:tc>
          <w:tcPr>
            <w:tcW w:w="1418" w:type="dxa"/>
          </w:tcPr>
          <w:p w14:paraId="0320AF29"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 xml:space="preserve">Pastabos </w:t>
            </w:r>
          </w:p>
        </w:tc>
      </w:tr>
      <w:tr w:rsidR="007B34ED" w14:paraId="2E0A0A94" w14:textId="77777777" w:rsidTr="00762172">
        <w:tc>
          <w:tcPr>
            <w:tcW w:w="1346" w:type="dxa"/>
          </w:tcPr>
          <w:p w14:paraId="6367329E" w14:textId="77777777" w:rsidR="007B34ED" w:rsidRPr="002B7CEA" w:rsidRDefault="007B34ED" w:rsidP="00F5497F">
            <w:pPr>
              <w:pStyle w:val="Betarp"/>
              <w:ind w:left="360"/>
              <w:jc w:val="center"/>
              <w:rPr>
                <w:rFonts w:ascii="Times New Roman" w:hAnsi="Times New Roman" w:cs="Times New Roman"/>
                <w:color w:val="FF0000"/>
                <w:sz w:val="24"/>
                <w:szCs w:val="24"/>
              </w:rPr>
            </w:pPr>
            <w:r>
              <w:rPr>
                <w:rFonts w:ascii="Times New Roman" w:hAnsi="Times New Roman" w:cs="Times New Roman"/>
                <w:sz w:val="24"/>
                <w:szCs w:val="24"/>
              </w:rPr>
              <w:t>2.6.1</w:t>
            </w:r>
            <w:r w:rsidRPr="005754E8">
              <w:rPr>
                <w:rFonts w:ascii="Times New Roman" w:hAnsi="Times New Roman" w:cs="Times New Roman"/>
                <w:sz w:val="24"/>
                <w:szCs w:val="24"/>
              </w:rPr>
              <w:t>.</w:t>
            </w:r>
          </w:p>
        </w:tc>
        <w:tc>
          <w:tcPr>
            <w:tcW w:w="3678" w:type="dxa"/>
          </w:tcPr>
          <w:p w14:paraId="090DB510" w14:textId="77777777" w:rsidR="007B34ED" w:rsidRPr="005754E8" w:rsidRDefault="007B34ED" w:rsidP="00F5497F">
            <w:pPr>
              <w:pStyle w:val="Betarp"/>
              <w:jc w:val="both"/>
              <w:rPr>
                <w:rFonts w:ascii="Times New Roman" w:hAnsi="Times New Roman" w:cs="Times New Roman"/>
                <w:sz w:val="24"/>
                <w:szCs w:val="24"/>
              </w:rPr>
            </w:pPr>
            <w:r w:rsidRPr="005754E8">
              <w:rPr>
                <w:rFonts w:ascii="Times New Roman" w:hAnsi="Times New Roman" w:cs="Times New Roman"/>
                <w:sz w:val="24"/>
                <w:szCs w:val="24"/>
              </w:rPr>
              <w:t xml:space="preserve">Paskaitos, valandėlės, praktiniai užsiėmimai </w:t>
            </w:r>
            <w:r w:rsidRPr="005754E8">
              <w:rPr>
                <w:rFonts w:ascii="Times New Roman" w:eastAsia="Times New Roman" w:hAnsi="Times New Roman" w:cs="Times New Roman"/>
                <w:sz w:val="24"/>
                <w:szCs w:val="24"/>
              </w:rPr>
              <w:t xml:space="preserve">mokiniams (ugdytiniams) aktualiomis psichologinėmis ir su </w:t>
            </w:r>
            <w:proofErr w:type="spellStart"/>
            <w:r w:rsidRPr="005754E8">
              <w:rPr>
                <w:rFonts w:ascii="Times New Roman" w:eastAsia="Times New Roman" w:hAnsi="Times New Roman" w:cs="Times New Roman"/>
                <w:sz w:val="24"/>
                <w:szCs w:val="24"/>
              </w:rPr>
              <w:t>įtraukiuoju</w:t>
            </w:r>
            <w:proofErr w:type="spellEnd"/>
            <w:r w:rsidRPr="005754E8">
              <w:rPr>
                <w:rFonts w:ascii="Times New Roman" w:eastAsia="Times New Roman" w:hAnsi="Times New Roman" w:cs="Times New Roman"/>
                <w:sz w:val="24"/>
                <w:szCs w:val="24"/>
              </w:rPr>
              <w:t xml:space="preserve"> ugdymu susijusiomis temomis.</w:t>
            </w:r>
          </w:p>
        </w:tc>
        <w:tc>
          <w:tcPr>
            <w:tcW w:w="2369" w:type="dxa"/>
          </w:tcPr>
          <w:p w14:paraId="6DE7DC3C" w14:textId="77777777" w:rsidR="007B34ED" w:rsidRDefault="007B34ED" w:rsidP="00F5497F">
            <w:pPr>
              <w:jc w:val="center"/>
            </w:pPr>
            <w:r w:rsidRPr="00A10F82">
              <w:rPr>
                <w:rFonts w:ascii="Times New Roman" w:hAnsi="Times New Roman" w:cs="Times New Roman"/>
                <w:sz w:val="24"/>
                <w:szCs w:val="24"/>
              </w:rPr>
              <w:t>Psichologas</w:t>
            </w:r>
          </w:p>
        </w:tc>
        <w:tc>
          <w:tcPr>
            <w:tcW w:w="1307" w:type="dxa"/>
          </w:tcPr>
          <w:p w14:paraId="72F8D730" w14:textId="77777777" w:rsidR="007B34ED" w:rsidRDefault="007B34ED" w:rsidP="00F5497F">
            <w:pPr>
              <w:jc w:val="center"/>
            </w:pPr>
            <w:r w:rsidRPr="00BB4697">
              <w:rPr>
                <w:rFonts w:ascii="Times New Roman" w:hAnsi="Times New Roman" w:cs="Times New Roman"/>
                <w:sz w:val="24"/>
                <w:szCs w:val="24"/>
              </w:rPr>
              <w:t>Visus metus</w:t>
            </w:r>
          </w:p>
        </w:tc>
        <w:tc>
          <w:tcPr>
            <w:tcW w:w="5191" w:type="dxa"/>
            <w:gridSpan w:val="3"/>
          </w:tcPr>
          <w:p w14:paraId="4F645422" w14:textId="77777777" w:rsidR="007B34ED" w:rsidRPr="003B3E7C" w:rsidRDefault="007B34ED" w:rsidP="0073306C">
            <w:pPr>
              <w:pStyle w:val="Betarp"/>
              <w:jc w:val="center"/>
              <w:rPr>
                <w:rFonts w:ascii="Times New Roman" w:hAnsi="Times New Roman" w:cs="Times New Roman"/>
                <w:b/>
                <w:sz w:val="24"/>
                <w:szCs w:val="24"/>
              </w:rPr>
            </w:pPr>
            <w:r>
              <w:rPr>
                <w:rFonts w:ascii="Times New Roman" w:hAnsi="Times New Roman" w:cs="Times New Roman"/>
                <w:sz w:val="24"/>
                <w:szCs w:val="24"/>
              </w:rPr>
              <w:t>Teikiama pagal poreikį</w:t>
            </w:r>
            <w:r w:rsidRPr="003B3E7C">
              <w:rPr>
                <w:rFonts w:ascii="Times New Roman" w:hAnsi="Times New Roman" w:cs="Times New Roman"/>
                <w:sz w:val="24"/>
                <w:szCs w:val="24"/>
              </w:rPr>
              <w:t>.</w:t>
            </w:r>
          </w:p>
        </w:tc>
        <w:tc>
          <w:tcPr>
            <w:tcW w:w="1418" w:type="dxa"/>
          </w:tcPr>
          <w:p w14:paraId="56FC7464" w14:textId="77777777" w:rsidR="007B34ED" w:rsidRPr="002B7CEA" w:rsidRDefault="007B34ED" w:rsidP="00F5497F">
            <w:pPr>
              <w:pStyle w:val="Betarp"/>
              <w:jc w:val="center"/>
              <w:rPr>
                <w:rFonts w:ascii="Times New Roman" w:hAnsi="Times New Roman" w:cs="Times New Roman"/>
                <w:b/>
                <w:color w:val="FF0000"/>
                <w:sz w:val="24"/>
                <w:szCs w:val="24"/>
              </w:rPr>
            </w:pPr>
          </w:p>
        </w:tc>
      </w:tr>
      <w:tr w:rsidR="007B34ED" w14:paraId="63DDE617" w14:textId="77777777" w:rsidTr="00762172">
        <w:tc>
          <w:tcPr>
            <w:tcW w:w="1346" w:type="dxa"/>
          </w:tcPr>
          <w:p w14:paraId="524498F8" w14:textId="77777777" w:rsidR="007B34ED" w:rsidRPr="002B7CEA" w:rsidRDefault="007B34ED" w:rsidP="00F5497F">
            <w:pPr>
              <w:pStyle w:val="Betarp"/>
              <w:ind w:left="360"/>
              <w:jc w:val="center"/>
              <w:rPr>
                <w:rFonts w:ascii="Times New Roman" w:hAnsi="Times New Roman" w:cs="Times New Roman"/>
                <w:color w:val="FF0000"/>
                <w:sz w:val="24"/>
                <w:szCs w:val="24"/>
              </w:rPr>
            </w:pPr>
            <w:r>
              <w:rPr>
                <w:rFonts w:ascii="Times New Roman" w:hAnsi="Times New Roman" w:cs="Times New Roman"/>
                <w:sz w:val="24"/>
                <w:szCs w:val="24"/>
              </w:rPr>
              <w:t>2.6.2</w:t>
            </w:r>
            <w:r w:rsidRPr="005754E8">
              <w:rPr>
                <w:rFonts w:ascii="Times New Roman" w:hAnsi="Times New Roman" w:cs="Times New Roman"/>
                <w:sz w:val="24"/>
                <w:szCs w:val="24"/>
              </w:rPr>
              <w:t>.</w:t>
            </w:r>
          </w:p>
        </w:tc>
        <w:tc>
          <w:tcPr>
            <w:tcW w:w="3678" w:type="dxa"/>
          </w:tcPr>
          <w:p w14:paraId="2CAD4DB1" w14:textId="77777777" w:rsidR="007B34ED" w:rsidRPr="005754E8" w:rsidRDefault="007B34ED" w:rsidP="00F5497F">
            <w:pPr>
              <w:pStyle w:val="Betarp"/>
              <w:jc w:val="both"/>
              <w:rPr>
                <w:rFonts w:ascii="Times New Roman" w:hAnsi="Times New Roman" w:cs="Times New Roman"/>
                <w:sz w:val="24"/>
                <w:szCs w:val="24"/>
              </w:rPr>
            </w:pPr>
            <w:r w:rsidRPr="005754E8">
              <w:rPr>
                <w:rFonts w:ascii="Times New Roman" w:hAnsi="Times New Roman" w:cs="Times New Roman"/>
                <w:sz w:val="24"/>
                <w:szCs w:val="24"/>
              </w:rPr>
              <w:t>Paskaitos, pranešimai, seminarai, užsiėmimai švietimo įstaigų vadovams, administracijai, mokytojams ir švietimo pagalbos specialistams</w:t>
            </w:r>
            <w:r w:rsidRPr="005754E8">
              <w:rPr>
                <w:rFonts w:ascii="Times New Roman" w:eastAsia="Times New Roman" w:hAnsi="Times New Roman" w:cs="Times New Roman"/>
                <w:sz w:val="24"/>
                <w:szCs w:val="24"/>
              </w:rPr>
              <w:t xml:space="preserve"> aktualiomis psichologinėmis ir su </w:t>
            </w:r>
            <w:proofErr w:type="spellStart"/>
            <w:r w:rsidRPr="005754E8">
              <w:rPr>
                <w:rFonts w:ascii="Times New Roman" w:eastAsia="Times New Roman" w:hAnsi="Times New Roman" w:cs="Times New Roman"/>
                <w:sz w:val="24"/>
                <w:szCs w:val="24"/>
              </w:rPr>
              <w:t>įtraukiuoju</w:t>
            </w:r>
            <w:proofErr w:type="spellEnd"/>
            <w:r w:rsidRPr="005754E8">
              <w:rPr>
                <w:rFonts w:ascii="Times New Roman" w:eastAsia="Times New Roman" w:hAnsi="Times New Roman" w:cs="Times New Roman"/>
                <w:sz w:val="24"/>
                <w:szCs w:val="24"/>
              </w:rPr>
              <w:t xml:space="preserve"> ugdymu susijusiomis temomis.</w:t>
            </w:r>
          </w:p>
        </w:tc>
        <w:tc>
          <w:tcPr>
            <w:tcW w:w="2369" w:type="dxa"/>
          </w:tcPr>
          <w:p w14:paraId="0F8A52D9" w14:textId="77777777" w:rsidR="007B34ED" w:rsidRDefault="007B34ED" w:rsidP="00F5497F">
            <w:pPr>
              <w:jc w:val="center"/>
            </w:pPr>
            <w:r w:rsidRPr="00DF18D4">
              <w:rPr>
                <w:rFonts w:ascii="Times New Roman" w:hAnsi="Times New Roman" w:cs="Times New Roman"/>
                <w:sz w:val="24"/>
                <w:szCs w:val="24"/>
              </w:rPr>
              <w:t>PPT specialistai</w:t>
            </w:r>
          </w:p>
        </w:tc>
        <w:tc>
          <w:tcPr>
            <w:tcW w:w="1307" w:type="dxa"/>
          </w:tcPr>
          <w:p w14:paraId="4899169D" w14:textId="77777777" w:rsidR="007B34ED" w:rsidRDefault="007B34ED" w:rsidP="00F5497F">
            <w:pPr>
              <w:jc w:val="center"/>
            </w:pPr>
            <w:r w:rsidRPr="00BB4697">
              <w:rPr>
                <w:rFonts w:ascii="Times New Roman" w:hAnsi="Times New Roman" w:cs="Times New Roman"/>
                <w:sz w:val="24"/>
                <w:szCs w:val="24"/>
              </w:rPr>
              <w:t>Visus metus</w:t>
            </w:r>
          </w:p>
        </w:tc>
        <w:tc>
          <w:tcPr>
            <w:tcW w:w="5191" w:type="dxa"/>
            <w:gridSpan w:val="3"/>
          </w:tcPr>
          <w:p w14:paraId="34055F53" w14:textId="77777777" w:rsidR="007B34ED" w:rsidRPr="003B3E7C" w:rsidRDefault="007B34ED" w:rsidP="0073306C">
            <w:pPr>
              <w:pStyle w:val="Betarp"/>
              <w:jc w:val="center"/>
              <w:rPr>
                <w:rFonts w:ascii="Times New Roman" w:hAnsi="Times New Roman" w:cs="Times New Roman"/>
                <w:b/>
                <w:sz w:val="24"/>
                <w:szCs w:val="24"/>
              </w:rPr>
            </w:pPr>
            <w:r>
              <w:rPr>
                <w:rFonts w:ascii="Times New Roman" w:hAnsi="Times New Roman" w:cs="Times New Roman"/>
                <w:sz w:val="24"/>
                <w:szCs w:val="24"/>
              </w:rPr>
              <w:t>Teikiama pagal poreikį</w:t>
            </w:r>
            <w:r w:rsidRPr="003B3E7C">
              <w:rPr>
                <w:rFonts w:ascii="Times New Roman" w:hAnsi="Times New Roman" w:cs="Times New Roman"/>
                <w:sz w:val="24"/>
                <w:szCs w:val="24"/>
              </w:rPr>
              <w:t>.</w:t>
            </w:r>
          </w:p>
        </w:tc>
        <w:tc>
          <w:tcPr>
            <w:tcW w:w="1418" w:type="dxa"/>
          </w:tcPr>
          <w:p w14:paraId="4D26C845" w14:textId="77777777" w:rsidR="007B34ED" w:rsidRPr="002B7CEA" w:rsidRDefault="007B34ED" w:rsidP="00F5497F">
            <w:pPr>
              <w:pStyle w:val="Betarp"/>
              <w:jc w:val="center"/>
              <w:rPr>
                <w:rFonts w:ascii="Times New Roman" w:hAnsi="Times New Roman" w:cs="Times New Roman"/>
                <w:b/>
                <w:color w:val="FF0000"/>
                <w:sz w:val="24"/>
                <w:szCs w:val="24"/>
              </w:rPr>
            </w:pPr>
          </w:p>
        </w:tc>
      </w:tr>
      <w:tr w:rsidR="007B34ED" w14:paraId="37D972E7" w14:textId="77777777" w:rsidTr="00762172">
        <w:tc>
          <w:tcPr>
            <w:tcW w:w="1346" w:type="dxa"/>
          </w:tcPr>
          <w:p w14:paraId="52D0F731" w14:textId="77777777" w:rsidR="007B34ED" w:rsidRPr="002B7CEA" w:rsidRDefault="007B34ED" w:rsidP="00F5497F">
            <w:pPr>
              <w:pStyle w:val="Betarp"/>
              <w:ind w:left="447"/>
              <w:jc w:val="center"/>
              <w:rPr>
                <w:rFonts w:ascii="Times New Roman" w:hAnsi="Times New Roman" w:cs="Times New Roman"/>
                <w:color w:val="FF0000"/>
                <w:sz w:val="24"/>
                <w:szCs w:val="24"/>
              </w:rPr>
            </w:pPr>
            <w:r>
              <w:rPr>
                <w:rFonts w:ascii="Times New Roman" w:hAnsi="Times New Roman" w:cs="Times New Roman"/>
                <w:sz w:val="24"/>
                <w:szCs w:val="24"/>
              </w:rPr>
              <w:t>2.6.3</w:t>
            </w:r>
            <w:r w:rsidRPr="005754E8">
              <w:rPr>
                <w:rFonts w:ascii="Times New Roman" w:hAnsi="Times New Roman" w:cs="Times New Roman"/>
                <w:sz w:val="24"/>
                <w:szCs w:val="24"/>
              </w:rPr>
              <w:t>.</w:t>
            </w:r>
          </w:p>
        </w:tc>
        <w:tc>
          <w:tcPr>
            <w:tcW w:w="3678" w:type="dxa"/>
          </w:tcPr>
          <w:p w14:paraId="35A7EFCA" w14:textId="77777777" w:rsidR="007B34ED" w:rsidRPr="002B7CEA" w:rsidRDefault="007B34ED" w:rsidP="00F5497F">
            <w:pPr>
              <w:pStyle w:val="Betarp"/>
              <w:jc w:val="both"/>
              <w:rPr>
                <w:rFonts w:ascii="Times New Roman" w:hAnsi="Times New Roman" w:cs="Times New Roman"/>
                <w:color w:val="FF0000"/>
                <w:sz w:val="24"/>
                <w:szCs w:val="24"/>
              </w:rPr>
            </w:pPr>
            <w:r w:rsidRPr="005754E8">
              <w:rPr>
                <w:rFonts w:ascii="Times New Roman" w:hAnsi="Times New Roman" w:cs="Times New Roman"/>
                <w:sz w:val="24"/>
                <w:szCs w:val="24"/>
              </w:rPr>
              <w:t xml:space="preserve">Informacinių leidinių, straipsnių, žinučių rengimas ir sklaida internetiniame tarnybos puslapyje bei Facebook paskyroje aktualiomis psichologinėmis </w:t>
            </w:r>
            <w:r w:rsidRPr="005754E8">
              <w:rPr>
                <w:rFonts w:ascii="Times New Roman" w:eastAsia="Times New Roman" w:hAnsi="Times New Roman" w:cs="Times New Roman"/>
                <w:sz w:val="24"/>
                <w:szCs w:val="24"/>
              </w:rPr>
              <w:t xml:space="preserve">ir su </w:t>
            </w:r>
            <w:proofErr w:type="spellStart"/>
            <w:r w:rsidRPr="005754E8">
              <w:rPr>
                <w:rFonts w:ascii="Times New Roman" w:eastAsia="Times New Roman" w:hAnsi="Times New Roman" w:cs="Times New Roman"/>
                <w:sz w:val="24"/>
                <w:szCs w:val="24"/>
              </w:rPr>
              <w:t>įtraukiuoju</w:t>
            </w:r>
            <w:proofErr w:type="spellEnd"/>
            <w:r w:rsidRPr="005754E8">
              <w:rPr>
                <w:rFonts w:ascii="Times New Roman" w:eastAsia="Times New Roman" w:hAnsi="Times New Roman" w:cs="Times New Roman"/>
                <w:sz w:val="24"/>
                <w:szCs w:val="24"/>
              </w:rPr>
              <w:t xml:space="preserve"> ugdymu susijusiomis </w:t>
            </w:r>
            <w:r w:rsidRPr="005754E8">
              <w:rPr>
                <w:rFonts w:ascii="Times New Roman" w:hAnsi="Times New Roman" w:cs="Times New Roman"/>
                <w:sz w:val="24"/>
                <w:szCs w:val="24"/>
              </w:rPr>
              <w:t xml:space="preserve">temomis. </w:t>
            </w:r>
          </w:p>
        </w:tc>
        <w:tc>
          <w:tcPr>
            <w:tcW w:w="2369" w:type="dxa"/>
          </w:tcPr>
          <w:p w14:paraId="06A6DBD2" w14:textId="77777777" w:rsidR="007B34ED" w:rsidRDefault="007B34ED" w:rsidP="00F5497F">
            <w:pPr>
              <w:jc w:val="center"/>
            </w:pPr>
            <w:r w:rsidRPr="00DF18D4">
              <w:rPr>
                <w:rFonts w:ascii="Times New Roman" w:hAnsi="Times New Roman" w:cs="Times New Roman"/>
                <w:sz w:val="24"/>
                <w:szCs w:val="24"/>
              </w:rPr>
              <w:t>PPT specialistai</w:t>
            </w:r>
          </w:p>
        </w:tc>
        <w:tc>
          <w:tcPr>
            <w:tcW w:w="1307" w:type="dxa"/>
          </w:tcPr>
          <w:p w14:paraId="4A4BCD0C" w14:textId="77777777" w:rsidR="007B34ED" w:rsidRPr="005754E8" w:rsidRDefault="007B34ED" w:rsidP="00F5497F">
            <w:pPr>
              <w:pStyle w:val="Betarp"/>
              <w:jc w:val="center"/>
              <w:rPr>
                <w:rFonts w:ascii="Times New Roman" w:hAnsi="Times New Roman" w:cs="Times New Roman"/>
                <w:sz w:val="24"/>
                <w:szCs w:val="24"/>
              </w:rPr>
            </w:pPr>
            <w:r w:rsidRPr="005754E8">
              <w:rPr>
                <w:rFonts w:ascii="Times New Roman" w:hAnsi="Times New Roman" w:cs="Times New Roman"/>
                <w:sz w:val="24"/>
                <w:szCs w:val="24"/>
              </w:rPr>
              <w:t>Kartą per pusmetį</w:t>
            </w:r>
          </w:p>
        </w:tc>
        <w:tc>
          <w:tcPr>
            <w:tcW w:w="5191" w:type="dxa"/>
            <w:gridSpan w:val="3"/>
          </w:tcPr>
          <w:p w14:paraId="59062351" w14:textId="77777777" w:rsidR="007B34ED" w:rsidRPr="005754E8" w:rsidRDefault="007B34ED" w:rsidP="00F5497F">
            <w:pPr>
              <w:pStyle w:val="Betarp"/>
              <w:jc w:val="center"/>
              <w:rPr>
                <w:rFonts w:ascii="Times New Roman" w:hAnsi="Times New Roman" w:cs="Times New Roman"/>
                <w:sz w:val="24"/>
                <w:szCs w:val="24"/>
              </w:rPr>
            </w:pPr>
            <w:r w:rsidRPr="005754E8">
              <w:rPr>
                <w:rFonts w:ascii="Times New Roman" w:hAnsi="Times New Roman" w:cs="Times New Roman"/>
                <w:sz w:val="24"/>
                <w:szCs w:val="24"/>
              </w:rPr>
              <w:t>2</w:t>
            </w:r>
          </w:p>
        </w:tc>
        <w:tc>
          <w:tcPr>
            <w:tcW w:w="1418" w:type="dxa"/>
          </w:tcPr>
          <w:p w14:paraId="5B85D216" w14:textId="77777777" w:rsidR="007B34ED" w:rsidRPr="002B7CEA" w:rsidRDefault="007B34ED" w:rsidP="00F5497F">
            <w:pPr>
              <w:pStyle w:val="Betarp"/>
              <w:jc w:val="center"/>
              <w:rPr>
                <w:rFonts w:ascii="Times New Roman" w:hAnsi="Times New Roman" w:cs="Times New Roman"/>
                <w:b/>
                <w:color w:val="FF0000"/>
                <w:sz w:val="24"/>
                <w:szCs w:val="24"/>
              </w:rPr>
            </w:pPr>
          </w:p>
        </w:tc>
      </w:tr>
      <w:tr w:rsidR="007B34ED" w14:paraId="794F91A0" w14:textId="77777777" w:rsidTr="00762172">
        <w:tc>
          <w:tcPr>
            <w:tcW w:w="15309" w:type="dxa"/>
            <w:gridSpan w:val="8"/>
          </w:tcPr>
          <w:p w14:paraId="2C19EAC0" w14:textId="77777777" w:rsidR="007B34ED" w:rsidRPr="00C73B2E" w:rsidRDefault="007B34ED" w:rsidP="00F5497F">
            <w:pPr>
              <w:pStyle w:val="Betarp"/>
              <w:rPr>
                <w:rFonts w:ascii="Times New Roman" w:hAnsi="Times New Roman" w:cs="Times New Roman"/>
                <w:b/>
                <w:sz w:val="24"/>
                <w:szCs w:val="24"/>
              </w:rPr>
            </w:pPr>
            <w:r w:rsidRPr="00C73B2E">
              <w:rPr>
                <w:rFonts w:ascii="Times New Roman" w:hAnsi="Times New Roman" w:cs="Times New Roman"/>
                <w:b/>
                <w:sz w:val="24"/>
                <w:szCs w:val="24"/>
              </w:rPr>
              <w:t>7 uždavinys. Atliepti kitus, su psichologo funkcijomis susijusius, švietimo įstaigų bendruomenių poreikius.</w:t>
            </w:r>
          </w:p>
        </w:tc>
      </w:tr>
      <w:tr w:rsidR="007B34ED" w:rsidRPr="00E057BF" w14:paraId="35D24173" w14:textId="77777777" w:rsidTr="00762172">
        <w:tc>
          <w:tcPr>
            <w:tcW w:w="1346" w:type="dxa"/>
          </w:tcPr>
          <w:p w14:paraId="7C92AB12"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Eil. Nr.</w:t>
            </w:r>
          </w:p>
        </w:tc>
        <w:tc>
          <w:tcPr>
            <w:tcW w:w="3678" w:type="dxa"/>
          </w:tcPr>
          <w:p w14:paraId="21B9CCCC"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 xml:space="preserve">Priemonės </w:t>
            </w:r>
          </w:p>
        </w:tc>
        <w:tc>
          <w:tcPr>
            <w:tcW w:w="2369" w:type="dxa"/>
          </w:tcPr>
          <w:p w14:paraId="6FF2804E"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Atsakingi vykdytojai</w:t>
            </w:r>
          </w:p>
        </w:tc>
        <w:tc>
          <w:tcPr>
            <w:tcW w:w="1307" w:type="dxa"/>
          </w:tcPr>
          <w:p w14:paraId="45311424"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 xml:space="preserve">Data </w:t>
            </w:r>
          </w:p>
        </w:tc>
        <w:tc>
          <w:tcPr>
            <w:tcW w:w="5191" w:type="dxa"/>
            <w:gridSpan w:val="3"/>
          </w:tcPr>
          <w:p w14:paraId="06DE80D3"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Laukiamas rezultatas</w:t>
            </w:r>
          </w:p>
        </w:tc>
        <w:tc>
          <w:tcPr>
            <w:tcW w:w="1418" w:type="dxa"/>
          </w:tcPr>
          <w:p w14:paraId="2100C6AB"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 xml:space="preserve">Pastabos </w:t>
            </w:r>
          </w:p>
        </w:tc>
      </w:tr>
      <w:tr w:rsidR="007B34ED" w14:paraId="5DCE6C2F" w14:textId="77777777" w:rsidTr="00762172">
        <w:tc>
          <w:tcPr>
            <w:tcW w:w="1346" w:type="dxa"/>
          </w:tcPr>
          <w:p w14:paraId="5E259C83" w14:textId="77777777" w:rsidR="007B34ED" w:rsidRPr="005754E8" w:rsidRDefault="007B34ED" w:rsidP="00F5497F">
            <w:pPr>
              <w:pStyle w:val="Betarp"/>
              <w:ind w:left="360"/>
              <w:jc w:val="center"/>
              <w:rPr>
                <w:rFonts w:ascii="Times New Roman" w:hAnsi="Times New Roman" w:cs="Times New Roman"/>
                <w:sz w:val="24"/>
                <w:szCs w:val="24"/>
              </w:rPr>
            </w:pPr>
            <w:r w:rsidRPr="005754E8">
              <w:rPr>
                <w:rFonts w:ascii="Times New Roman" w:hAnsi="Times New Roman" w:cs="Times New Roman"/>
                <w:sz w:val="24"/>
                <w:szCs w:val="24"/>
              </w:rPr>
              <w:t>2.7.1.</w:t>
            </w:r>
          </w:p>
        </w:tc>
        <w:tc>
          <w:tcPr>
            <w:tcW w:w="3678" w:type="dxa"/>
          </w:tcPr>
          <w:p w14:paraId="63F22F38" w14:textId="77777777" w:rsidR="007B34ED" w:rsidRPr="005754E8" w:rsidRDefault="007B34ED" w:rsidP="00F5497F">
            <w:pPr>
              <w:pStyle w:val="Betarp"/>
              <w:jc w:val="both"/>
              <w:rPr>
                <w:rFonts w:ascii="Times New Roman" w:hAnsi="Times New Roman" w:cs="Times New Roman"/>
                <w:sz w:val="24"/>
                <w:szCs w:val="24"/>
              </w:rPr>
            </w:pPr>
            <w:r w:rsidRPr="005754E8">
              <w:rPr>
                <w:rFonts w:ascii="Times New Roman" w:hAnsi="Times New Roman" w:cs="Times New Roman"/>
                <w:sz w:val="24"/>
                <w:szCs w:val="24"/>
              </w:rPr>
              <w:t xml:space="preserve">Dalyvavimas darbo  grupėse ir komisijose sprendžiant </w:t>
            </w:r>
            <w:r w:rsidRPr="005754E8">
              <w:rPr>
                <w:rFonts w:ascii="Times New Roman" w:eastAsia="Times New Roman" w:hAnsi="Times New Roman" w:cs="Times New Roman"/>
                <w:sz w:val="24"/>
                <w:szCs w:val="24"/>
              </w:rPr>
              <w:t xml:space="preserve">mokinių </w:t>
            </w:r>
            <w:r w:rsidRPr="005754E8">
              <w:rPr>
                <w:rFonts w:ascii="Times New Roman" w:eastAsia="Times New Roman" w:hAnsi="Times New Roman" w:cs="Times New Roman"/>
                <w:sz w:val="24"/>
                <w:szCs w:val="24"/>
              </w:rPr>
              <w:lastRenderedPageBreak/>
              <w:t>(ugdytinių) psichologinės gerovės klausimus.</w:t>
            </w:r>
          </w:p>
        </w:tc>
        <w:tc>
          <w:tcPr>
            <w:tcW w:w="2369" w:type="dxa"/>
          </w:tcPr>
          <w:p w14:paraId="5D0A6B2E" w14:textId="77777777" w:rsidR="007B34ED" w:rsidRPr="005754E8" w:rsidRDefault="007B34ED" w:rsidP="00F5497F">
            <w:pPr>
              <w:pStyle w:val="Betarp"/>
              <w:jc w:val="center"/>
              <w:rPr>
                <w:rFonts w:ascii="Times New Roman" w:hAnsi="Times New Roman" w:cs="Times New Roman"/>
                <w:b/>
                <w:sz w:val="24"/>
                <w:szCs w:val="24"/>
              </w:rPr>
            </w:pPr>
            <w:r w:rsidRPr="005754E8">
              <w:rPr>
                <w:rFonts w:ascii="Times New Roman" w:hAnsi="Times New Roman" w:cs="Times New Roman"/>
                <w:sz w:val="24"/>
                <w:szCs w:val="24"/>
              </w:rPr>
              <w:lastRenderedPageBreak/>
              <w:t xml:space="preserve">Psichologas </w:t>
            </w:r>
          </w:p>
        </w:tc>
        <w:tc>
          <w:tcPr>
            <w:tcW w:w="1307" w:type="dxa"/>
          </w:tcPr>
          <w:p w14:paraId="73BEBCDE" w14:textId="77777777" w:rsidR="007B34ED" w:rsidRDefault="007B34ED" w:rsidP="00F5497F">
            <w:r w:rsidRPr="0076642C">
              <w:rPr>
                <w:rFonts w:ascii="Times New Roman" w:hAnsi="Times New Roman" w:cs="Times New Roman"/>
                <w:sz w:val="24"/>
                <w:szCs w:val="24"/>
              </w:rPr>
              <w:t>Visus metus</w:t>
            </w:r>
          </w:p>
        </w:tc>
        <w:tc>
          <w:tcPr>
            <w:tcW w:w="5191" w:type="dxa"/>
            <w:gridSpan w:val="3"/>
          </w:tcPr>
          <w:p w14:paraId="776085D5" w14:textId="77777777" w:rsidR="007B34ED" w:rsidRPr="005754E8" w:rsidRDefault="007B34ED" w:rsidP="00F5497F">
            <w:pPr>
              <w:pStyle w:val="Betarp"/>
              <w:jc w:val="center"/>
              <w:rPr>
                <w:rFonts w:ascii="Times New Roman" w:hAnsi="Times New Roman" w:cs="Times New Roman"/>
                <w:sz w:val="24"/>
                <w:szCs w:val="24"/>
              </w:rPr>
            </w:pPr>
            <w:r>
              <w:rPr>
                <w:rFonts w:ascii="Times New Roman" w:hAnsi="Times New Roman" w:cs="Times New Roman"/>
                <w:sz w:val="24"/>
                <w:szCs w:val="24"/>
              </w:rPr>
              <w:t>P</w:t>
            </w:r>
            <w:r w:rsidRPr="005754E8">
              <w:rPr>
                <w:rFonts w:ascii="Times New Roman" w:hAnsi="Times New Roman" w:cs="Times New Roman"/>
                <w:sz w:val="24"/>
                <w:szCs w:val="24"/>
              </w:rPr>
              <w:t xml:space="preserve">agal poreikį </w:t>
            </w:r>
          </w:p>
        </w:tc>
        <w:tc>
          <w:tcPr>
            <w:tcW w:w="1418" w:type="dxa"/>
          </w:tcPr>
          <w:p w14:paraId="4CFB3FE1" w14:textId="77777777" w:rsidR="007B34ED" w:rsidRPr="005754E8" w:rsidRDefault="007B34ED" w:rsidP="00F5497F">
            <w:pPr>
              <w:pStyle w:val="Betarp"/>
              <w:jc w:val="center"/>
              <w:rPr>
                <w:rFonts w:ascii="Times New Roman" w:hAnsi="Times New Roman" w:cs="Times New Roman"/>
                <w:b/>
                <w:sz w:val="24"/>
                <w:szCs w:val="24"/>
              </w:rPr>
            </w:pPr>
          </w:p>
        </w:tc>
      </w:tr>
      <w:tr w:rsidR="007B34ED" w:rsidRPr="009378AB" w14:paraId="68FDC23B" w14:textId="77777777" w:rsidTr="00762172">
        <w:tc>
          <w:tcPr>
            <w:tcW w:w="1346" w:type="dxa"/>
          </w:tcPr>
          <w:p w14:paraId="531931EC" w14:textId="77777777" w:rsidR="007B34ED" w:rsidRPr="005754E8" w:rsidRDefault="007B34ED" w:rsidP="00F5497F">
            <w:pPr>
              <w:pStyle w:val="Betarp"/>
              <w:ind w:left="360"/>
              <w:jc w:val="center"/>
              <w:rPr>
                <w:rFonts w:ascii="Times New Roman" w:hAnsi="Times New Roman" w:cs="Times New Roman"/>
                <w:sz w:val="24"/>
                <w:szCs w:val="24"/>
              </w:rPr>
            </w:pPr>
            <w:r w:rsidRPr="005754E8">
              <w:rPr>
                <w:rFonts w:ascii="Times New Roman" w:hAnsi="Times New Roman" w:cs="Times New Roman"/>
                <w:sz w:val="24"/>
                <w:szCs w:val="24"/>
              </w:rPr>
              <w:lastRenderedPageBreak/>
              <w:t>2.7.2.</w:t>
            </w:r>
          </w:p>
        </w:tc>
        <w:tc>
          <w:tcPr>
            <w:tcW w:w="3678" w:type="dxa"/>
          </w:tcPr>
          <w:p w14:paraId="089D0554" w14:textId="77777777" w:rsidR="007B34ED" w:rsidRPr="005754E8" w:rsidRDefault="007B34ED" w:rsidP="00F5497F">
            <w:pPr>
              <w:pStyle w:val="Betarp"/>
              <w:jc w:val="both"/>
              <w:rPr>
                <w:rFonts w:ascii="Times New Roman" w:hAnsi="Times New Roman" w:cs="Times New Roman"/>
                <w:sz w:val="24"/>
                <w:szCs w:val="24"/>
              </w:rPr>
            </w:pPr>
            <w:r w:rsidRPr="005754E8">
              <w:rPr>
                <w:rFonts w:ascii="Times New Roman" w:hAnsi="Times New Roman" w:cs="Times New Roman"/>
                <w:sz w:val="24"/>
                <w:szCs w:val="24"/>
              </w:rPr>
              <w:t>Pagalba rengiant psichologinių problemų prevencijos programas ir priemones.</w:t>
            </w:r>
          </w:p>
        </w:tc>
        <w:tc>
          <w:tcPr>
            <w:tcW w:w="2369" w:type="dxa"/>
          </w:tcPr>
          <w:p w14:paraId="0AE20BC9" w14:textId="77777777" w:rsidR="007B34ED" w:rsidRPr="005754E8" w:rsidRDefault="007B34ED" w:rsidP="00F5497F">
            <w:pPr>
              <w:pStyle w:val="Betarp"/>
              <w:jc w:val="center"/>
              <w:rPr>
                <w:rFonts w:ascii="Times New Roman" w:hAnsi="Times New Roman" w:cs="Times New Roman"/>
                <w:sz w:val="24"/>
                <w:szCs w:val="24"/>
              </w:rPr>
            </w:pPr>
            <w:r w:rsidRPr="005754E8">
              <w:rPr>
                <w:rFonts w:ascii="Times New Roman" w:hAnsi="Times New Roman" w:cs="Times New Roman"/>
                <w:sz w:val="24"/>
                <w:szCs w:val="24"/>
              </w:rPr>
              <w:t>Psichologas</w:t>
            </w:r>
          </w:p>
        </w:tc>
        <w:tc>
          <w:tcPr>
            <w:tcW w:w="1307" w:type="dxa"/>
          </w:tcPr>
          <w:p w14:paraId="1CEACE33" w14:textId="77777777" w:rsidR="007B34ED" w:rsidRDefault="007B34ED" w:rsidP="00F5497F">
            <w:r w:rsidRPr="0076642C">
              <w:rPr>
                <w:rFonts w:ascii="Times New Roman" w:hAnsi="Times New Roman" w:cs="Times New Roman"/>
                <w:sz w:val="24"/>
                <w:szCs w:val="24"/>
              </w:rPr>
              <w:t>Visus metus</w:t>
            </w:r>
          </w:p>
        </w:tc>
        <w:tc>
          <w:tcPr>
            <w:tcW w:w="5191" w:type="dxa"/>
            <w:gridSpan w:val="3"/>
          </w:tcPr>
          <w:p w14:paraId="76F54C7F" w14:textId="6263AA0C" w:rsidR="007B34ED" w:rsidRPr="005754E8" w:rsidRDefault="0073306C" w:rsidP="00F5497F">
            <w:pPr>
              <w:pStyle w:val="Betarp"/>
              <w:jc w:val="center"/>
              <w:rPr>
                <w:rFonts w:ascii="Times New Roman" w:hAnsi="Times New Roman" w:cs="Times New Roman"/>
                <w:sz w:val="24"/>
                <w:szCs w:val="24"/>
              </w:rPr>
            </w:pPr>
            <w:r>
              <w:rPr>
                <w:rFonts w:ascii="Times New Roman" w:hAnsi="Times New Roman" w:cs="Times New Roman"/>
                <w:sz w:val="24"/>
                <w:szCs w:val="24"/>
              </w:rPr>
              <w:t>Parengti 2 priemones</w:t>
            </w:r>
          </w:p>
        </w:tc>
        <w:tc>
          <w:tcPr>
            <w:tcW w:w="1418" w:type="dxa"/>
          </w:tcPr>
          <w:p w14:paraId="3B849966" w14:textId="77777777" w:rsidR="007B34ED" w:rsidRPr="005754E8" w:rsidRDefault="007B34ED" w:rsidP="00F5497F">
            <w:pPr>
              <w:pStyle w:val="Betarp"/>
              <w:jc w:val="center"/>
              <w:rPr>
                <w:rFonts w:ascii="Times New Roman" w:hAnsi="Times New Roman" w:cs="Times New Roman"/>
                <w:sz w:val="24"/>
                <w:szCs w:val="24"/>
              </w:rPr>
            </w:pPr>
          </w:p>
        </w:tc>
      </w:tr>
      <w:tr w:rsidR="007B34ED" w14:paraId="349E1596" w14:textId="77777777" w:rsidTr="00762172">
        <w:tc>
          <w:tcPr>
            <w:tcW w:w="15309" w:type="dxa"/>
            <w:gridSpan w:val="8"/>
          </w:tcPr>
          <w:p w14:paraId="6A114C04" w14:textId="77777777" w:rsidR="007B34ED" w:rsidRDefault="007B34ED" w:rsidP="00F5497F">
            <w:pPr>
              <w:pStyle w:val="Betarp"/>
              <w:rPr>
                <w:rFonts w:ascii="Times New Roman" w:hAnsi="Times New Roman" w:cs="Times New Roman"/>
                <w:b/>
                <w:sz w:val="24"/>
                <w:szCs w:val="24"/>
              </w:rPr>
            </w:pPr>
            <w:r>
              <w:rPr>
                <w:rFonts w:ascii="Times New Roman" w:hAnsi="Times New Roman" w:cs="Times New Roman"/>
                <w:b/>
                <w:sz w:val="24"/>
                <w:szCs w:val="24"/>
              </w:rPr>
              <w:t>3 TIKSLAS. UGDYTI MOKINIUS, GEBANČIUS SĄMONINGAI IR KRYPTINGAI PLANUOTI SAVO KARJERĄ</w:t>
            </w:r>
          </w:p>
        </w:tc>
      </w:tr>
      <w:tr w:rsidR="007B34ED" w:rsidRPr="005565A8" w14:paraId="6648AC93" w14:textId="77777777" w:rsidTr="00762172">
        <w:tc>
          <w:tcPr>
            <w:tcW w:w="15309" w:type="dxa"/>
            <w:gridSpan w:val="8"/>
          </w:tcPr>
          <w:p w14:paraId="2FAEF70E" w14:textId="77777777" w:rsidR="007B34ED" w:rsidRPr="005565A8" w:rsidRDefault="007B34ED" w:rsidP="00F5497F">
            <w:pPr>
              <w:pStyle w:val="Betarp"/>
              <w:rPr>
                <w:rFonts w:ascii="Times New Roman" w:hAnsi="Times New Roman" w:cs="Times New Roman"/>
                <w:b/>
                <w:sz w:val="24"/>
                <w:szCs w:val="24"/>
              </w:rPr>
            </w:pPr>
            <w:r w:rsidRPr="005565A8">
              <w:rPr>
                <w:rFonts w:ascii="Times New Roman" w:hAnsi="Times New Roman" w:cs="Times New Roman"/>
                <w:b/>
                <w:sz w:val="24"/>
                <w:szCs w:val="24"/>
              </w:rPr>
              <w:t>1 uždavinys.</w:t>
            </w:r>
            <w:r w:rsidRPr="00A15BC8">
              <w:rPr>
                <w:rFonts w:ascii="Times New Roman" w:hAnsi="Times New Roman" w:cs="Times New Roman"/>
                <w:b/>
                <w:sz w:val="24"/>
                <w:szCs w:val="24"/>
              </w:rPr>
              <w:t xml:space="preserve"> Modernizuoti ugdymo karjerai priemones ir paslaugas</w:t>
            </w:r>
            <w:r>
              <w:rPr>
                <w:rFonts w:ascii="Times New Roman" w:hAnsi="Times New Roman" w:cs="Times New Roman"/>
                <w:b/>
                <w:sz w:val="24"/>
                <w:szCs w:val="24"/>
              </w:rPr>
              <w:t>.</w:t>
            </w:r>
          </w:p>
        </w:tc>
      </w:tr>
      <w:tr w:rsidR="007B34ED" w:rsidRPr="00E057BF" w14:paraId="56910CA3" w14:textId="77777777" w:rsidTr="00762172">
        <w:tc>
          <w:tcPr>
            <w:tcW w:w="1346" w:type="dxa"/>
          </w:tcPr>
          <w:p w14:paraId="0D11711A"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Eil. Nr.</w:t>
            </w:r>
          </w:p>
        </w:tc>
        <w:tc>
          <w:tcPr>
            <w:tcW w:w="3678" w:type="dxa"/>
          </w:tcPr>
          <w:p w14:paraId="712CA2EC"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 xml:space="preserve">Priemonės </w:t>
            </w:r>
          </w:p>
        </w:tc>
        <w:tc>
          <w:tcPr>
            <w:tcW w:w="2369" w:type="dxa"/>
          </w:tcPr>
          <w:p w14:paraId="58732594"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Atsakingi vykdytojai</w:t>
            </w:r>
          </w:p>
        </w:tc>
        <w:tc>
          <w:tcPr>
            <w:tcW w:w="1432" w:type="dxa"/>
            <w:gridSpan w:val="3"/>
          </w:tcPr>
          <w:p w14:paraId="547583B1"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 xml:space="preserve">Data </w:t>
            </w:r>
          </w:p>
        </w:tc>
        <w:tc>
          <w:tcPr>
            <w:tcW w:w="5066" w:type="dxa"/>
          </w:tcPr>
          <w:p w14:paraId="3B4A10D7"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Laukiamas rezultatas</w:t>
            </w:r>
          </w:p>
        </w:tc>
        <w:tc>
          <w:tcPr>
            <w:tcW w:w="1418" w:type="dxa"/>
          </w:tcPr>
          <w:p w14:paraId="2374E565"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 xml:space="preserve">Pastabos </w:t>
            </w:r>
          </w:p>
        </w:tc>
      </w:tr>
      <w:tr w:rsidR="007B34ED" w:rsidRPr="00B71912" w14:paraId="574423D4" w14:textId="77777777" w:rsidTr="00762172">
        <w:tc>
          <w:tcPr>
            <w:tcW w:w="1346" w:type="dxa"/>
          </w:tcPr>
          <w:p w14:paraId="159EA4DB" w14:textId="77777777" w:rsidR="007B34ED" w:rsidRPr="00FF0D04" w:rsidRDefault="007B34ED" w:rsidP="00F5497F">
            <w:pPr>
              <w:pStyle w:val="Betarp"/>
              <w:jc w:val="center"/>
              <w:rPr>
                <w:rFonts w:ascii="Times New Roman" w:hAnsi="Times New Roman" w:cs="Times New Roman"/>
                <w:sz w:val="24"/>
                <w:szCs w:val="24"/>
              </w:rPr>
            </w:pPr>
            <w:r>
              <w:rPr>
                <w:rFonts w:ascii="Times New Roman" w:hAnsi="Times New Roman" w:cs="Times New Roman"/>
                <w:sz w:val="24"/>
                <w:szCs w:val="24"/>
              </w:rPr>
              <w:t>3.1.</w:t>
            </w:r>
            <w:r w:rsidRPr="00FF0D04">
              <w:rPr>
                <w:rFonts w:ascii="Times New Roman" w:hAnsi="Times New Roman" w:cs="Times New Roman"/>
                <w:sz w:val="24"/>
                <w:szCs w:val="24"/>
              </w:rPr>
              <w:t>1.</w:t>
            </w:r>
          </w:p>
        </w:tc>
        <w:tc>
          <w:tcPr>
            <w:tcW w:w="3678" w:type="dxa"/>
          </w:tcPr>
          <w:p w14:paraId="31CFD63E" w14:textId="1AD876AD" w:rsidR="007B34ED" w:rsidRPr="00B71912" w:rsidRDefault="007B34ED" w:rsidP="0073306C">
            <w:pPr>
              <w:pStyle w:val="Betarp"/>
              <w:jc w:val="both"/>
              <w:rPr>
                <w:rFonts w:ascii="Times New Roman" w:hAnsi="Times New Roman" w:cs="Times New Roman"/>
                <w:sz w:val="24"/>
                <w:szCs w:val="24"/>
              </w:rPr>
            </w:pPr>
            <w:r w:rsidRPr="00B71912">
              <w:rPr>
                <w:rFonts w:ascii="Times New Roman" w:hAnsi="Times New Roman" w:cs="Times New Roman"/>
                <w:sz w:val="24"/>
                <w:szCs w:val="24"/>
              </w:rPr>
              <w:t xml:space="preserve"> Užtikrinti karjeros </w:t>
            </w:r>
            <w:r>
              <w:rPr>
                <w:rFonts w:ascii="Times New Roman" w:hAnsi="Times New Roman" w:cs="Times New Roman"/>
                <w:sz w:val="24"/>
                <w:szCs w:val="24"/>
              </w:rPr>
              <w:t xml:space="preserve">paslaugų  </w:t>
            </w:r>
            <w:r w:rsidRPr="00B71912">
              <w:rPr>
                <w:rFonts w:ascii="Times New Roman" w:hAnsi="Times New Roman" w:cs="Times New Roman"/>
                <w:sz w:val="24"/>
                <w:szCs w:val="24"/>
              </w:rPr>
              <w:t>patrauklumą   i</w:t>
            </w:r>
            <w:r>
              <w:rPr>
                <w:rFonts w:ascii="Times New Roman" w:hAnsi="Times New Roman" w:cs="Times New Roman"/>
                <w:sz w:val="24"/>
                <w:szCs w:val="24"/>
              </w:rPr>
              <w:t xml:space="preserve">r prieinamumą visiems </w:t>
            </w:r>
            <w:proofErr w:type="spellStart"/>
            <w:r w:rsidRPr="00B71912">
              <w:rPr>
                <w:rFonts w:ascii="Times New Roman" w:hAnsi="Times New Roman" w:cs="Times New Roman"/>
                <w:sz w:val="24"/>
                <w:szCs w:val="24"/>
              </w:rPr>
              <w:t>Kaltinėnų</w:t>
            </w:r>
            <w:proofErr w:type="spellEnd"/>
            <w:r w:rsidRPr="00B71912">
              <w:rPr>
                <w:rFonts w:ascii="Times New Roman" w:hAnsi="Times New Roman" w:cs="Times New Roman"/>
                <w:sz w:val="24"/>
                <w:szCs w:val="24"/>
              </w:rPr>
              <w:t xml:space="preserve"> Aleksandro Stulginskio, Laukuvos Norberto Vėliaus  ir Pajūrio </w:t>
            </w:r>
            <w:r>
              <w:rPr>
                <w:rFonts w:ascii="Times New Roman" w:hAnsi="Times New Roman" w:cs="Times New Roman"/>
                <w:sz w:val="24"/>
                <w:szCs w:val="24"/>
              </w:rPr>
              <w:t xml:space="preserve">Stanislovo </w:t>
            </w:r>
            <w:proofErr w:type="spellStart"/>
            <w:r>
              <w:rPr>
                <w:rFonts w:ascii="Times New Roman" w:hAnsi="Times New Roman" w:cs="Times New Roman"/>
                <w:sz w:val="24"/>
                <w:szCs w:val="24"/>
              </w:rPr>
              <w:t>Biržiškio</w:t>
            </w:r>
            <w:proofErr w:type="spellEnd"/>
            <w:r>
              <w:rPr>
                <w:rFonts w:ascii="Times New Roman" w:hAnsi="Times New Roman" w:cs="Times New Roman"/>
                <w:sz w:val="24"/>
                <w:szCs w:val="24"/>
              </w:rPr>
              <w:t xml:space="preserve"> gimnazijų mokiniams (toliau – Gimnazijos).</w:t>
            </w:r>
          </w:p>
        </w:tc>
        <w:tc>
          <w:tcPr>
            <w:tcW w:w="2369" w:type="dxa"/>
          </w:tcPr>
          <w:p w14:paraId="0D5ADFBF" w14:textId="77777777" w:rsidR="007B34ED" w:rsidRPr="00B71912" w:rsidRDefault="007B34ED" w:rsidP="00F5497F">
            <w:pPr>
              <w:pStyle w:val="Betarp"/>
              <w:jc w:val="both"/>
              <w:rPr>
                <w:rFonts w:ascii="Times New Roman" w:hAnsi="Times New Roman" w:cs="Times New Roman"/>
                <w:sz w:val="24"/>
                <w:szCs w:val="24"/>
              </w:rPr>
            </w:pPr>
            <w:r>
              <w:rPr>
                <w:rFonts w:ascii="Times New Roman" w:hAnsi="Times New Roman" w:cs="Times New Roman"/>
                <w:sz w:val="24"/>
                <w:szCs w:val="24"/>
              </w:rPr>
              <w:t xml:space="preserve"> K</w:t>
            </w:r>
            <w:r w:rsidRPr="00B71912">
              <w:rPr>
                <w:rFonts w:ascii="Times New Roman" w:hAnsi="Times New Roman" w:cs="Times New Roman"/>
                <w:sz w:val="24"/>
                <w:szCs w:val="24"/>
              </w:rPr>
              <w:t>a</w:t>
            </w:r>
            <w:r>
              <w:rPr>
                <w:rFonts w:ascii="Times New Roman" w:hAnsi="Times New Roman" w:cs="Times New Roman"/>
                <w:sz w:val="24"/>
                <w:szCs w:val="24"/>
              </w:rPr>
              <w:t>rjeros specialistas, psichologas</w:t>
            </w:r>
          </w:p>
        </w:tc>
        <w:tc>
          <w:tcPr>
            <w:tcW w:w="1432" w:type="dxa"/>
            <w:gridSpan w:val="3"/>
          </w:tcPr>
          <w:p w14:paraId="724656FC" w14:textId="77777777" w:rsidR="007B34ED" w:rsidRPr="00B71912" w:rsidRDefault="007B34ED" w:rsidP="00F5497F">
            <w:pPr>
              <w:pStyle w:val="Betarp"/>
              <w:jc w:val="both"/>
              <w:rPr>
                <w:rFonts w:ascii="Times New Roman" w:hAnsi="Times New Roman" w:cs="Times New Roman"/>
                <w:sz w:val="24"/>
                <w:szCs w:val="24"/>
              </w:rPr>
            </w:pPr>
            <w:r>
              <w:rPr>
                <w:rFonts w:ascii="Times New Roman" w:hAnsi="Times New Roman" w:cs="Times New Roman"/>
                <w:sz w:val="24"/>
                <w:szCs w:val="24"/>
              </w:rPr>
              <w:t xml:space="preserve">Visus </w:t>
            </w:r>
            <w:r w:rsidRPr="00B71912">
              <w:rPr>
                <w:rFonts w:ascii="Times New Roman" w:hAnsi="Times New Roman" w:cs="Times New Roman"/>
                <w:sz w:val="24"/>
                <w:szCs w:val="24"/>
              </w:rPr>
              <w:t xml:space="preserve">metus </w:t>
            </w:r>
          </w:p>
        </w:tc>
        <w:tc>
          <w:tcPr>
            <w:tcW w:w="5066" w:type="dxa"/>
          </w:tcPr>
          <w:p w14:paraId="0F83EF05" w14:textId="77777777" w:rsidR="007B34ED" w:rsidRPr="00B71912" w:rsidRDefault="007B34ED" w:rsidP="00F5497F">
            <w:pPr>
              <w:pStyle w:val="Betarp"/>
              <w:jc w:val="both"/>
              <w:rPr>
                <w:rFonts w:ascii="Times New Roman" w:hAnsi="Times New Roman" w:cs="Times New Roman"/>
                <w:sz w:val="24"/>
                <w:szCs w:val="24"/>
              </w:rPr>
            </w:pPr>
            <w:r w:rsidRPr="00971581">
              <w:rPr>
                <w:rFonts w:ascii="Times New Roman" w:hAnsi="Times New Roman" w:cs="Times New Roman"/>
                <w:sz w:val="24"/>
                <w:szCs w:val="24"/>
              </w:rPr>
              <w:t>Patobulintos ugdymo karjerai kompetencijos  savęs pažinimo, karjeros galimybių pažinimo, karjeros planavimo ir karjeros įgyvendinimo srityse.</w:t>
            </w:r>
          </w:p>
        </w:tc>
        <w:tc>
          <w:tcPr>
            <w:tcW w:w="1418" w:type="dxa"/>
          </w:tcPr>
          <w:p w14:paraId="537554D4" w14:textId="77777777" w:rsidR="007B34ED" w:rsidRPr="00B71912" w:rsidRDefault="007B34ED" w:rsidP="00F5497F">
            <w:pPr>
              <w:pStyle w:val="Betarp"/>
              <w:jc w:val="both"/>
              <w:rPr>
                <w:rFonts w:ascii="Times New Roman" w:hAnsi="Times New Roman" w:cs="Times New Roman"/>
                <w:sz w:val="24"/>
                <w:szCs w:val="24"/>
              </w:rPr>
            </w:pPr>
          </w:p>
        </w:tc>
      </w:tr>
      <w:tr w:rsidR="007B34ED" w:rsidRPr="00FF0D04" w14:paraId="7EA502C7" w14:textId="77777777" w:rsidTr="00762172">
        <w:tc>
          <w:tcPr>
            <w:tcW w:w="1346" w:type="dxa"/>
          </w:tcPr>
          <w:p w14:paraId="6C1F5B8C" w14:textId="77777777" w:rsidR="007B34ED" w:rsidRPr="00FF0D04" w:rsidRDefault="007B34ED" w:rsidP="00F5497F">
            <w:pPr>
              <w:pStyle w:val="Betarp"/>
              <w:jc w:val="center"/>
              <w:rPr>
                <w:rFonts w:ascii="Times New Roman" w:hAnsi="Times New Roman" w:cs="Times New Roman"/>
                <w:sz w:val="24"/>
                <w:szCs w:val="24"/>
              </w:rPr>
            </w:pPr>
            <w:r>
              <w:rPr>
                <w:rFonts w:ascii="Times New Roman" w:hAnsi="Times New Roman" w:cs="Times New Roman"/>
                <w:sz w:val="24"/>
                <w:szCs w:val="24"/>
              </w:rPr>
              <w:t>3.1.2</w:t>
            </w:r>
            <w:r w:rsidRPr="00FF0D04">
              <w:rPr>
                <w:rFonts w:ascii="Times New Roman" w:hAnsi="Times New Roman" w:cs="Times New Roman"/>
                <w:sz w:val="24"/>
                <w:szCs w:val="24"/>
              </w:rPr>
              <w:t>.</w:t>
            </w:r>
          </w:p>
        </w:tc>
        <w:tc>
          <w:tcPr>
            <w:tcW w:w="3678" w:type="dxa"/>
          </w:tcPr>
          <w:p w14:paraId="0A07FA68" w14:textId="77777777" w:rsidR="007B34ED" w:rsidRPr="00B71912" w:rsidRDefault="007B34ED" w:rsidP="00896B85">
            <w:pPr>
              <w:pStyle w:val="Betarp"/>
              <w:rPr>
                <w:rFonts w:ascii="Times New Roman" w:hAnsi="Times New Roman" w:cs="Times New Roman"/>
                <w:sz w:val="24"/>
                <w:szCs w:val="24"/>
              </w:rPr>
            </w:pPr>
            <w:r w:rsidRPr="00B71912">
              <w:rPr>
                <w:rFonts w:ascii="Times New Roman" w:hAnsi="Times New Roman" w:cs="Times New Roman"/>
                <w:sz w:val="24"/>
                <w:szCs w:val="24"/>
              </w:rPr>
              <w:t xml:space="preserve">Didinti karjeros ugdymo paslaugų </w:t>
            </w:r>
          </w:p>
          <w:p w14:paraId="6F1E14A9" w14:textId="77777777" w:rsidR="007B34ED" w:rsidRPr="00B71912" w:rsidRDefault="007B34ED" w:rsidP="0073306C">
            <w:pPr>
              <w:pStyle w:val="Betarp"/>
              <w:rPr>
                <w:rFonts w:ascii="Times New Roman" w:hAnsi="Times New Roman" w:cs="Times New Roman"/>
                <w:sz w:val="24"/>
                <w:szCs w:val="24"/>
              </w:rPr>
            </w:pPr>
            <w:r w:rsidRPr="00B71912">
              <w:rPr>
                <w:rFonts w:ascii="Times New Roman" w:hAnsi="Times New Roman" w:cs="Times New Roman"/>
                <w:sz w:val="24"/>
                <w:szCs w:val="24"/>
              </w:rPr>
              <w:t>patrau</w:t>
            </w:r>
            <w:r>
              <w:rPr>
                <w:rFonts w:ascii="Times New Roman" w:hAnsi="Times New Roman" w:cs="Times New Roman"/>
                <w:sz w:val="24"/>
                <w:szCs w:val="24"/>
              </w:rPr>
              <w:t xml:space="preserve">klumą </w:t>
            </w:r>
            <w:r w:rsidRPr="00B71912">
              <w:rPr>
                <w:rFonts w:ascii="Times New Roman" w:hAnsi="Times New Roman" w:cs="Times New Roman"/>
                <w:sz w:val="24"/>
                <w:szCs w:val="24"/>
              </w:rPr>
              <w:t xml:space="preserve">pasitelkiant sukurtą </w:t>
            </w:r>
          </w:p>
          <w:p w14:paraId="700B9007" w14:textId="77777777" w:rsidR="007B34ED" w:rsidRPr="00B71912" w:rsidRDefault="007B34ED" w:rsidP="00F5497F">
            <w:pPr>
              <w:pStyle w:val="Betarp"/>
              <w:jc w:val="both"/>
              <w:rPr>
                <w:rFonts w:ascii="Times New Roman" w:hAnsi="Times New Roman" w:cs="Times New Roman"/>
                <w:sz w:val="24"/>
                <w:szCs w:val="24"/>
              </w:rPr>
            </w:pPr>
            <w:proofErr w:type="spellStart"/>
            <w:r>
              <w:rPr>
                <w:rFonts w:ascii="Times New Roman" w:hAnsi="Times New Roman" w:cs="Times New Roman"/>
                <w:sz w:val="24"/>
                <w:szCs w:val="24"/>
              </w:rPr>
              <w:t>inovatyvią</w:t>
            </w:r>
            <w:proofErr w:type="spellEnd"/>
            <w:r>
              <w:rPr>
                <w:rFonts w:ascii="Times New Roman" w:hAnsi="Times New Roman" w:cs="Times New Roman"/>
                <w:sz w:val="24"/>
                <w:szCs w:val="24"/>
              </w:rPr>
              <w:t xml:space="preserve"> karjeros </w:t>
            </w:r>
            <w:r w:rsidRPr="00B71912">
              <w:rPr>
                <w:rFonts w:ascii="Times New Roman" w:hAnsi="Times New Roman" w:cs="Times New Roman"/>
                <w:sz w:val="24"/>
                <w:szCs w:val="24"/>
              </w:rPr>
              <w:t xml:space="preserve">paslaugų realioje ir </w:t>
            </w:r>
            <w:r>
              <w:rPr>
                <w:rFonts w:ascii="Times New Roman" w:hAnsi="Times New Roman" w:cs="Times New Roman"/>
                <w:sz w:val="24"/>
                <w:szCs w:val="24"/>
              </w:rPr>
              <w:t xml:space="preserve">virtualioje aplinkoje </w:t>
            </w:r>
            <w:r w:rsidRPr="00B71912">
              <w:rPr>
                <w:rFonts w:ascii="Times New Roman" w:hAnsi="Times New Roman" w:cs="Times New Roman"/>
                <w:sz w:val="24"/>
                <w:szCs w:val="24"/>
              </w:rPr>
              <w:t>sistemą.</w:t>
            </w:r>
          </w:p>
        </w:tc>
        <w:tc>
          <w:tcPr>
            <w:tcW w:w="2369" w:type="dxa"/>
          </w:tcPr>
          <w:p w14:paraId="06A14778" w14:textId="77777777" w:rsidR="007B34ED" w:rsidRPr="00B71912" w:rsidRDefault="007B34ED" w:rsidP="00F5497F">
            <w:pPr>
              <w:pStyle w:val="Betarp"/>
              <w:jc w:val="center"/>
              <w:rPr>
                <w:rFonts w:ascii="Times New Roman" w:hAnsi="Times New Roman" w:cs="Times New Roman"/>
                <w:sz w:val="24"/>
                <w:szCs w:val="24"/>
              </w:rPr>
            </w:pPr>
            <w:r>
              <w:rPr>
                <w:rFonts w:ascii="Times New Roman" w:hAnsi="Times New Roman" w:cs="Times New Roman"/>
                <w:sz w:val="24"/>
                <w:szCs w:val="24"/>
              </w:rPr>
              <w:t>Karjeros specialistas</w:t>
            </w:r>
          </w:p>
        </w:tc>
        <w:tc>
          <w:tcPr>
            <w:tcW w:w="1432" w:type="dxa"/>
            <w:gridSpan w:val="3"/>
          </w:tcPr>
          <w:p w14:paraId="743F81DC" w14:textId="77777777" w:rsidR="007B34ED" w:rsidRPr="00B71912" w:rsidRDefault="007B34ED" w:rsidP="00F5497F">
            <w:pPr>
              <w:pStyle w:val="Betarp"/>
              <w:jc w:val="both"/>
              <w:rPr>
                <w:rFonts w:ascii="Times New Roman" w:hAnsi="Times New Roman" w:cs="Times New Roman"/>
                <w:sz w:val="24"/>
                <w:szCs w:val="24"/>
              </w:rPr>
            </w:pPr>
            <w:r w:rsidRPr="00FF0D04">
              <w:rPr>
                <w:rFonts w:ascii="Times New Roman" w:hAnsi="Times New Roman" w:cs="Times New Roman"/>
                <w:sz w:val="24"/>
                <w:szCs w:val="24"/>
              </w:rPr>
              <w:t>Visus metus</w:t>
            </w:r>
          </w:p>
        </w:tc>
        <w:tc>
          <w:tcPr>
            <w:tcW w:w="5066" w:type="dxa"/>
          </w:tcPr>
          <w:p w14:paraId="4365C8C3" w14:textId="77777777" w:rsidR="007B34ED" w:rsidRPr="00B71912" w:rsidRDefault="007B34ED" w:rsidP="00F5497F">
            <w:pPr>
              <w:pStyle w:val="Betarp"/>
              <w:jc w:val="both"/>
              <w:rPr>
                <w:rFonts w:ascii="Times New Roman" w:hAnsi="Times New Roman" w:cs="Times New Roman"/>
                <w:sz w:val="24"/>
                <w:szCs w:val="24"/>
              </w:rPr>
            </w:pPr>
            <w:r>
              <w:rPr>
                <w:rFonts w:ascii="Times New Roman" w:hAnsi="Times New Roman" w:cs="Times New Roman"/>
                <w:sz w:val="24"/>
                <w:szCs w:val="24"/>
              </w:rPr>
              <w:t xml:space="preserve">Paslaugų prieinamumas  visomis formomis (kontaktiniu, nuotoliniu būdu, </w:t>
            </w:r>
            <w:proofErr w:type="spellStart"/>
            <w:r>
              <w:rPr>
                <w:rFonts w:ascii="Times New Roman" w:hAnsi="Times New Roman" w:cs="Times New Roman"/>
                <w:sz w:val="24"/>
                <w:szCs w:val="24"/>
              </w:rPr>
              <w:t>tamo.lt</w:t>
            </w:r>
            <w:proofErr w:type="spellEnd"/>
            <w:r>
              <w:rPr>
                <w:rFonts w:ascii="Times New Roman" w:hAnsi="Times New Roman" w:cs="Times New Roman"/>
                <w:sz w:val="24"/>
                <w:szCs w:val="24"/>
              </w:rPr>
              <w:t xml:space="preserve"> pagalba)</w:t>
            </w:r>
          </w:p>
        </w:tc>
        <w:tc>
          <w:tcPr>
            <w:tcW w:w="1418" w:type="dxa"/>
          </w:tcPr>
          <w:p w14:paraId="32D3B3C9" w14:textId="77777777" w:rsidR="007B34ED" w:rsidRPr="00FF0D04" w:rsidRDefault="007B34ED" w:rsidP="00F5497F">
            <w:pPr>
              <w:pStyle w:val="Betarp"/>
              <w:jc w:val="center"/>
              <w:rPr>
                <w:rFonts w:ascii="Times New Roman" w:hAnsi="Times New Roman" w:cs="Times New Roman"/>
                <w:sz w:val="24"/>
                <w:szCs w:val="24"/>
              </w:rPr>
            </w:pPr>
          </w:p>
        </w:tc>
      </w:tr>
      <w:tr w:rsidR="007B34ED" w:rsidRPr="00FF0D04" w14:paraId="2F9E80C6" w14:textId="77777777" w:rsidTr="00762172">
        <w:tc>
          <w:tcPr>
            <w:tcW w:w="1346" w:type="dxa"/>
          </w:tcPr>
          <w:p w14:paraId="1B68878D" w14:textId="77777777" w:rsidR="007B34ED" w:rsidRPr="002B7CEA" w:rsidRDefault="007B34ED" w:rsidP="00F5497F">
            <w:pPr>
              <w:pStyle w:val="Betarp"/>
              <w:jc w:val="center"/>
              <w:rPr>
                <w:rFonts w:ascii="Times New Roman" w:hAnsi="Times New Roman" w:cs="Times New Roman"/>
                <w:sz w:val="24"/>
                <w:szCs w:val="24"/>
              </w:rPr>
            </w:pPr>
            <w:r>
              <w:rPr>
                <w:rFonts w:ascii="Times New Roman" w:hAnsi="Times New Roman" w:cs="Times New Roman"/>
                <w:sz w:val="24"/>
                <w:szCs w:val="24"/>
              </w:rPr>
              <w:t>3.1</w:t>
            </w:r>
            <w:r w:rsidRPr="002B7CEA">
              <w:rPr>
                <w:rFonts w:ascii="Times New Roman" w:hAnsi="Times New Roman" w:cs="Times New Roman"/>
                <w:sz w:val="24"/>
                <w:szCs w:val="24"/>
              </w:rPr>
              <w:t>.</w:t>
            </w:r>
            <w:r>
              <w:rPr>
                <w:rFonts w:ascii="Times New Roman" w:hAnsi="Times New Roman" w:cs="Times New Roman"/>
                <w:sz w:val="24"/>
                <w:szCs w:val="24"/>
              </w:rPr>
              <w:t>3</w:t>
            </w:r>
            <w:r w:rsidRPr="002B7CEA">
              <w:rPr>
                <w:rFonts w:ascii="Times New Roman" w:hAnsi="Times New Roman" w:cs="Times New Roman"/>
                <w:sz w:val="24"/>
                <w:szCs w:val="24"/>
              </w:rPr>
              <w:t>.</w:t>
            </w:r>
          </w:p>
        </w:tc>
        <w:tc>
          <w:tcPr>
            <w:tcW w:w="3678" w:type="dxa"/>
          </w:tcPr>
          <w:p w14:paraId="1424FE6C" w14:textId="77777777" w:rsidR="007B34ED" w:rsidRPr="00FF0D04" w:rsidRDefault="007B34ED" w:rsidP="00F5497F">
            <w:pPr>
              <w:pStyle w:val="Betarp"/>
              <w:jc w:val="both"/>
              <w:rPr>
                <w:rFonts w:ascii="Times New Roman" w:hAnsi="Times New Roman" w:cs="Times New Roman"/>
                <w:sz w:val="24"/>
                <w:szCs w:val="24"/>
              </w:rPr>
            </w:pPr>
            <w:r w:rsidRPr="00FF0D04">
              <w:rPr>
                <w:rFonts w:ascii="Times New Roman" w:hAnsi="Times New Roman" w:cs="Times New Roman"/>
                <w:sz w:val="24"/>
                <w:szCs w:val="24"/>
              </w:rPr>
              <w:t>Užtikrinti</w:t>
            </w:r>
            <w:r>
              <w:rPr>
                <w:rFonts w:ascii="Times New Roman" w:hAnsi="Times New Roman" w:cs="Times New Roman"/>
                <w:sz w:val="24"/>
                <w:szCs w:val="24"/>
              </w:rPr>
              <w:t xml:space="preserve"> </w:t>
            </w:r>
            <w:r w:rsidRPr="00FF0D04">
              <w:rPr>
                <w:rFonts w:ascii="Times New Roman" w:hAnsi="Times New Roman" w:cs="Times New Roman"/>
                <w:sz w:val="24"/>
                <w:szCs w:val="24"/>
              </w:rPr>
              <w:t>individualų ir grupinį</w:t>
            </w:r>
          </w:p>
          <w:p w14:paraId="6A4132AC" w14:textId="77777777" w:rsidR="007B34ED" w:rsidRPr="00FF0D04" w:rsidRDefault="007B34ED" w:rsidP="00896B85">
            <w:pPr>
              <w:pStyle w:val="Betarp"/>
              <w:jc w:val="both"/>
              <w:rPr>
                <w:rFonts w:ascii="Times New Roman" w:hAnsi="Times New Roman" w:cs="Times New Roman"/>
                <w:sz w:val="24"/>
                <w:szCs w:val="24"/>
              </w:rPr>
            </w:pPr>
            <w:r>
              <w:rPr>
                <w:rFonts w:ascii="Times New Roman" w:hAnsi="Times New Roman" w:cs="Times New Roman"/>
                <w:sz w:val="24"/>
                <w:szCs w:val="24"/>
              </w:rPr>
              <w:t xml:space="preserve">paslaugų </w:t>
            </w:r>
            <w:r w:rsidRPr="00FF0D04">
              <w:rPr>
                <w:rFonts w:ascii="Times New Roman" w:hAnsi="Times New Roman" w:cs="Times New Roman"/>
                <w:sz w:val="24"/>
                <w:szCs w:val="24"/>
              </w:rPr>
              <w:t>prieinamumą visų</w:t>
            </w:r>
          </w:p>
          <w:p w14:paraId="6241EE96" w14:textId="77777777" w:rsidR="007B34ED" w:rsidRDefault="007B34ED" w:rsidP="00F5497F">
            <w:pPr>
              <w:pStyle w:val="Betarp"/>
              <w:jc w:val="both"/>
              <w:rPr>
                <w:rFonts w:ascii="Times New Roman" w:hAnsi="Times New Roman" w:cs="Times New Roman"/>
                <w:sz w:val="24"/>
                <w:szCs w:val="24"/>
              </w:rPr>
            </w:pPr>
            <w:r w:rsidRPr="00FF0D04">
              <w:rPr>
                <w:rFonts w:ascii="Times New Roman" w:hAnsi="Times New Roman" w:cs="Times New Roman"/>
                <w:sz w:val="24"/>
                <w:szCs w:val="24"/>
              </w:rPr>
              <w:t>amžiaus grupių</w:t>
            </w:r>
            <w:r>
              <w:rPr>
                <w:rFonts w:ascii="Times New Roman" w:hAnsi="Times New Roman" w:cs="Times New Roman"/>
                <w:sz w:val="24"/>
                <w:szCs w:val="24"/>
              </w:rPr>
              <w:t xml:space="preserve"> mokiniams</w:t>
            </w:r>
          </w:p>
          <w:p w14:paraId="1DE8E220" w14:textId="5F85609E" w:rsidR="007B34ED" w:rsidRPr="00FF0D04" w:rsidRDefault="007B34ED" w:rsidP="0073306C">
            <w:pPr>
              <w:pStyle w:val="Betarp"/>
              <w:jc w:val="both"/>
              <w:rPr>
                <w:rFonts w:ascii="Times New Roman" w:hAnsi="Times New Roman" w:cs="Times New Roman"/>
                <w:sz w:val="24"/>
                <w:szCs w:val="24"/>
              </w:rPr>
            </w:pPr>
            <w:r>
              <w:rPr>
                <w:rFonts w:ascii="Times New Roman" w:hAnsi="Times New Roman" w:cs="Times New Roman"/>
                <w:sz w:val="24"/>
                <w:szCs w:val="24"/>
              </w:rPr>
              <w:t>(i</w:t>
            </w:r>
            <w:r w:rsidRPr="00FF0D04">
              <w:rPr>
                <w:rFonts w:ascii="Times New Roman" w:hAnsi="Times New Roman" w:cs="Times New Roman"/>
                <w:sz w:val="24"/>
                <w:szCs w:val="24"/>
              </w:rPr>
              <w:t>ndividualių ir</w:t>
            </w:r>
            <w:r>
              <w:rPr>
                <w:rFonts w:ascii="Times New Roman" w:hAnsi="Times New Roman" w:cs="Times New Roman"/>
                <w:sz w:val="24"/>
                <w:szCs w:val="24"/>
              </w:rPr>
              <w:t xml:space="preserve"> </w:t>
            </w:r>
            <w:r w:rsidRPr="00FF0D04">
              <w:rPr>
                <w:rFonts w:ascii="Times New Roman" w:hAnsi="Times New Roman" w:cs="Times New Roman"/>
                <w:sz w:val="24"/>
                <w:szCs w:val="24"/>
              </w:rPr>
              <w:t>grupinių konsultacijų</w:t>
            </w:r>
            <w:r w:rsidR="0073306C">
              <w:rPr>
                <w:rFonts w:ascii="Times New Roman" w:hAnsi="Times New Roman" w:cs="Times New Roman"/>
                <w:sz w:val="24"/>
                <w:szCs w:val="24"/>
              </w:rPr>
              <w:t xml:space="preserve"> </w:t>
            </w:r>
            <w:r>
              <w:rPr>
                <w:rFonts w:ascii="Times New Roman" w:hAnsi="Times New Roman" w:cs="Times New Roman"/>
                <w:sz w:val="24"/>
                <w:szCs w:val="24"/>
              </w:rPr>
              <w:t xml:space="preserve">teikimas gyvai ir </w:t>
            </w:r>
            <w:r w:rsidRPr="00FF0D04">
              <w:rPr>
                <w:rFonts w:ascii="Times New Roman" w:hAnsi="Times New Roman" w:cs="Times New Roman"/>
                <w:sz w:val="24"/>
                <w:szCs w:val="24"/>
              </w:rPr>
              <w:t>nuotoliniu būdu</w:t>
            </w:r>
            <w:r>
              <w:rPr>
                <w:rFonts w:ascii="Times New Roman" w:hAnsi="Times New Roman" w:cs="Times New Roman"/>
                <w:sz w:val="24"/>
                <w:szCs w:val="24"/>
              </w:rPr>
              <w:t>)</w:t>
            </w:r>
            <w:r w:rsidRPr="00FF0D04">
              <w:rPr>
                <w:rFonts w:ascii="Times New Roman" w:hAnsi="Times New Roman" w:cs="Times New Roman"/>
                <w:sz w:val="24"/>
                <w:szCs w:val="24"/>
              </w:rPr>
              <w:t>.</w:t>
            </w:r>
          </w:p>
        </w:tc>
        <w:tc>
          <w:tcPr>
            <w:tcW w:w="2369" w:type="dxa"/>
          </w:tcPr>
          <w:p w14:paraId="0A37A95D" w14:textId="77777777" w:rsidR="007B34ED" w:rsidRPr="00FF0D04" w:rsidRDefault="007B34ED" w:rsidP="00F5497F">
            <w:pPr>
              <w:pStyle w:val="Betarp"/>
              <w:jc w:val="center"/>
              <w:rPr>
                <w:rFonts w:ascii="Times New Roman" w:hAnsi="Times New Roman" w:cs="Times New Roman"/>
                <w:sz w:val="24"/>
                <w:szCs w:val="24"/>
              </w:rPr>
            </w:pPr>
            <w:r>
              <w:rPr>
                <w:rFonts w:ascii="Times New Roman" w:hAnsi="Times New Roman" w:cs="Times New Roman"/>
                <w:sz w:val="24"/>
                <w:szCs w:val="24"/>
              </w:rPr>
              <w:t>Karjeros specialistas</w:t>
            </w:r>
          </w:p>
        </w:tc>
        <w:tc>
          <w:tcPr>
            <w:tcW w:w="1432" w:type="dxa"/>
            <w:gridSpan w:val="3"/>
          </w:tcPr>
          <w:p w14:paraId="1469100E" w14:textId="77777777" w:rsidR="007B34ED" w:rsidRPr="00FF0D04" w:rsidRDefault="007B34ED" w:rsidP="00F5497F">
            <w:pPr>
              <w:pStyle w:val="Betarp"/>
              <w:jc w:val="center"/>
              <w:rPr>
                <w:rFonts w:ascii="Times New Roman" w:hAnsi="Times New Roman" w:cs="Times New Roman"/>
                <w:sz w:val="24"/>
                <w:szCs w:val="24"/>
              </w:rPr>
            </w:pPr>
            <w:r w:rsidRPr="00FF0D04">
              <w:rPr>
                <w:rFonts w:ascii="Times New Roman" w:hAnsi="Times New Roman" w:cs="Times New Roman"/>
                <w:sz w:val="24"/>
                <w:szCs w:val="24"/>
              </w:rPr>
              <w:t>Visus metus</w:t>
            </w:r>
          </w:p>
        </w:tc>
        <w:tc>
          <w:tcPr>
            <w:tcW w:w="5066" w:type="dxa"/>
          </w:tcPr>
          <w:p w14:paraId="1D99B690" w14:textId="77777777" w:rsidR="007B34ED" w:rsidRDefault="007B34ED" w:rsidP="00896B85">
            <w:pPr>
              <w:pStyle w:val="Betarp"/>
              <w:jc w:val="both"/>
              <w:rPr>
                <w:rFonts w:ascii="Times New Roman" w:hAnsi="Times New Roman" w:cs="Times New Roman"/>
                <w:sz w:val="24"/>
                <w:szCs w:val="24"/>
              </w:rPr>
            </w:pPr>
            <w:r w:rsidRPr="00971581">
              <w:rPr>
                <w:rFonts w:ascii="Times New Roman" w:hAnsi="Times New Roman" w:cs="Times New Roman"/>
                <w:sz w:val="24"/>
                <w:szCs w:val="24"/>
              </w:rPr>
              <w:t>Mokin</w:t>
            </w:r>
            <w:r>
              <w:rPr>
                <w:rFonts w:ascii="Times New Roman" w:hAnsi="Times New Roman" w:cs="Times New Roman"/>
                <w:sz w:val="24"/>
                <w:szCs w:val="24"/>
              </w:rPr>
              <w:t>iai gebės tikslingai įvertinti savo gebėjimus,  pasirinkti mokymosi krūvį, kryptį, formas planuojant savo karjerą.</w:t>
            </w:r>
          </w:p>
          <w:p w14:paraId="2CFD851C" w14:textId="77777777" w:rsidR="007B34ED" w:rsidRPr="00FF0D04" w:rsidRDefault="007B34ED" w:rsidP="00F5497F">
            <w:pPr>
              <w:pStyle w:val="Betarp"/>
              <w:jc w:val="both"/>
              <w:rPr>
                <w:rFonts w:ascii="Times New Roman" w:hAnsi="Times New Roman" w:cs="Times New Roman"/>
                <w:sz w:val="24"/>
                <w:szCs w:val="24"/>
              </w:rPr>
            </w:pPr>
          </w:p>
        </w:tc>
        <w:tc>
          <w:tcPr>
            <w:tcW w:w="1418" w:type="dxa"/>
          </w:tcPr>
          <w:p w14:paraId="14E85200" w14:textId="77777777" w:rsidR="007B34ED" w:rsidRPr="00FF0D04" w:rsidRDefault="007B34ED" w:rsidP="00F5497F">
            <w:pPr>
              <w:pStyle w:val="Betarp"/>
              <w:jc w:val="center"/>
              <w:rPr>
                <w:rFonts w:ascii="Times New Roman" w:hAnsi="Times New Roman" w:cs="Times New Roman"/>
                <w:sz w:val="24"/>
                <w:szCs w:val="24"/>
              </w:rPr>
            </w:pPr>
          </w:p>
        </w:tc>
      </w:tr>
      <w:tr w:rsidR="007B34ED" w14:paraId="300856DA" w14:textId="77777777" w:rsidTr="00762172">
        <w:tc>
          <w:tcPr>
            <w:tcW w:w="15309" w:type="dxa"/>
            <w:gridSpan w:val="8"/>
          </w:tcPr>
          <w:p w14:paraId="6EBEFD4D" w14:textId="77777777" w:rsidR="007B34ED" w:rsidRDefault="007B34ED" w:rsidP="00F5497F">
            <w:pPr>
              <w:pStyle w:val="Betarp"/>
              <w:rPr>
                <w:rFonts w:ascii="Times New Roman" w:hAnsi="Times New Roman" w:cs="Times New Roman"/>
                <w:b/>
                <w:sz w:val="24"/>
                <w:szCs w:val="24"/>
              </w:rPr>
            </w:pPr>
            <w:r>
              <w:rPr>
                <w:rFonts w:ascii="Times New Roman" w:hAnsi="Times New Roman" w:cs="Times New Roman"/>
                <w:b/>
                <w:sz w:val="24"/>
                <w:szCs w:val="24"/>
              </w:rPr>
              <w:t>2 uždavinys.</w:t>
            </w:r>
            <w:r>
              <w:t xml:space="preserve"> </w:t>
            </w:r>
            <w:r w:rsidRPr="00721EC5">
              <w:rPr>
                <w:rFonts w:ascii="Times New Roman" w:hAnsi="Times New Roman" w:cs="Times New Roman"/>
                <w:b/>
                <w:sz w:val="24"/>
                <w:szCs w:val="24"/>
              </w:rPr>
              <w:t xml:space="preserve">Vykdyti profesinius </w:t>
            </w:r>
            <w:proofErr w:type="spellStart"/>
            <w:r w:rsidRPr="00721EC5">
              <w:rPr>
                <w:rFonts w:ascii="Times New Roman" w:hAnsi="Times New Roman" w:cs="Times New Roman"/>
                <w:b/>
                <w:sz w:val="24"/>
                <w:szCs w:val="24"/>
              </w:rPr>
              <w:t>veiklinimo</w:t>
            </w:r>
            <w:proofErr w:type="spellEnd"/>
            <w:r w:rsidRPr="00721EC5">
              <w:rPr>
                <w:rFonts w:ascii="Times New Roman" w:hAnsi="Times New Roman" w:cs="Times New Roman"/>
                <w:b/>
                <w:sz w:val="24"/>
                <w:szCs w:val="24"/>
              </w:rPr>
              <w:t xml:space="preserve"> pažintinius</w:t>
            </w:r>
            <w:r>
              <w:t>/</w:t>
            </w:r>
            <w:r w:rsidRPr="00721EC5">
              <w:rPr>
                <w:rFonts w:ascii="Times New Roman" w:hAnsi="Times New Roman" w:cs="Times New Roman"/>
                <w:b/>
                <w:sz w:val="24"/>
                <w:szCs w:val="24"/>
              </w:rPr>
              <w:t>informacinius vizitus ir priemone</w:t>
            </w:r>
            <w:r>
              <w:rPr>
                <w:rFonts w:ascii="Times New Roman" w:hAnsi="Times New Roman" w:cs="Times New Roman"/>
                <w:b/>
                <w:sz w:val="24"/>
                <w:szCs w:val="24"/>
              </w:rPr>
              <w:t>s.</w:t>
            </w:r>
          </w:p>
        </w:tc>
      </w:tr>
      <w:tr w:rsidR="007B34ED" w:rsidRPr="00E057BF" w14:paraId="3428C21A" w14:textId="77777777" w:rsidTr="00762172">
        <w:tc>
          <w:tcPr>
            <w:tcW w:w="1346" w:type="dxa"/>
          </w:tcPr>
          <w:p w14:paraId="4AF8C7FB"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Eil. Nr.</w:t>
            </w:r>
          </w:p>
        </w:tc>
        <w:tc>
          <w:tcPr>
            <w:tcW w:w="3678" w:type="dxa"/>
          </w:tcPr>
          <w:p w14:paraId="451CB968"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 xml:space="preserve">Priemonės </w:t>
            </w:r>
          </w:p>
        </w:tc>
        <w:tc>
          <w:tcPr>
            <w:tcW w:w="2369" w:type="dxa"/>
          </w:tcPr>
          <w:p w14:paraId="7A01A0B9"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Atsakingi vykdytojai</w:t>
            </w:r>
          </w:p>
        </w:tc>
        <w:tc>
          <w:tcPr>
            <w:tcW w:w="1432" w:type="dxa"/>
            <w:gridSpan w:val="3"/>
          </w:tcPr>
          <w:p w14:paraId="2B7FC029"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 xml:space="preserve">Data </w:t>
            </w:r>
          </w:p>
        </w:tc>
        <w:tc>
          <w:tcPr>
            <w:tcW w:w="5066" w:type="dxa"/>
          </w:tcPr>
          <w:p w14:paraId="5EFBAE8C"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Laukiamas rezultatas</w:t>
            </w:r>
          </w:p>
        </w:tc>
        <w:tc>
          <w:tcPr>
            <w:tcW w:w="1418" w:type="dxa"/>
          </w:tcPr>
          <w:p w14:paraId="78641FE6"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 xml:space="preserve">Pastabos </w:t>
            </w:r>
          </w:p>
        </w:tc>
      </w:tr>
      <w:tr w:rsidR="007B34ED" w:rsidRPr="00721EC5" w14:paraId="713BE1CA" w14:textId="77777777" w:rsidTr="00762172">
        <w:tc>
          <w:tcPr>
            <w:tcW w:w="1346" w:type="dxa"/>
          </w:tcPr>
          <w:p w14:paraId="1AAB298D" w14:textId="77777777" w:rsidR="007B34ED" w:rsidRPr="00721EC5" w:rsidRDefault="007B34ED" w:rsidP="00F5497F">
            <w:pPr>
              <w:pStyle w:val="Betarp"/>
              <w:jc w:val="center"/>
              <w:rPr>
                <w:rFonts w:ascii="Times New Roman" w:hAnsi="Times New Roman" w:cs="Times New Roman"/>
                <w:sz w:val="24"/>
                <w:szCs w:val="24"/>
              </w:rPr>
            </w:pPr>
            <w:r>
              <w:rPr>
                <w:rFonts w:ascii="Times New Roman" w:hAnsi="Times New Roman" w:cs="Times New Roman"/>
                <w:sz w:val="24"/>
                <w:szCs w:val="24"/>
              </w:rPr>
              <w:t>3.2.</w:t>
            </w:r>
            <w:r w:rsidRPr="00721EC5">
              <w:rPr>
                <w:rFonts w:ascii="Times New Roman" w:hAnsi="Times New Roman" w:cs="Times New Roman"/>
                <w:sz w:val="24"/>
                <w:szCs w:val="24"/>
              </w:rPr>
              <w:t>1.</w:t>
            </w:r>
          </w:p>
        </w:tc>
        <w:tc>
          <w:tcPr>
            <w:tcW w:w="3678" w:type="dxa"/>
          </w:tcPr>
          <w:p w14:paraId="64438F26" w14:textId="7D4D8630" w:rsidR="007B34ED" w:rsidRPr="00721EC5" w:rsidRDefault="007B34ED" w:rsidP="0073306C">
            <w:pPr>
              <w:pStyle w:val="Betarp"/>
              <w:jc w:val="both"/>
              <w:rPr>
                <w:rFonts w:ascii="Times New Roman" w:hAnsi="Times New Roman" w:cs="Times New Roman"/>
                <w:sz w:val="24"/>
                <w:szCs w:val="24"/>
              </w:rPr>
            </w:pPr>
            <w:proofErr w:type="spellStart"/>
            <w:r w:rsidRPr="00721EC5">
              <w:rPr>
                <w:rFonts w:ascii="Times New Roman" w:hAnsi="Times New Roman" w:cs="Times New Roman"/>
                <w:sz w:val="24"/>
                <w:szCs w:val="24"/>
              </w:rPr>
              <w:t>Veiklinimo</w:t>
            </w:r>
            <w:proofErr w:type="spellEnd"/>
            <w:r w:rsidRPr="00721EC5">
              <w:rPr>
                <w:rFonts w:ascii="Times New Roman" w:hAnsi="Times New Roman" w:cs="Times New Roman"/>
                <w:sz w:val="24"/>
                <w:szCs w:val="24"/>
              </w:rPr>
              <w:t xml:space="preserve"> priemonių</w:t>
            </w:r>
            <w:r>
              <w:t xml:space="preserve"> </w:t>
            </w:r>
            <w:r w:rsidRPr="00721EC5">
              <w:rPr>
                <w:rFonts w:ascii="Times New Roman" w:hAnsi="Times New Roman" w:cs="Times New Roman"/>
                <w:sz w:val="24"/>
                <w:szCs w:val="24"/>
              </w:rPr>
              <w:t xml:space="preserve">įgyvendinimas </w:t>
            </w:r>
            <w:r>
              <w:rPr>
                <w:rFonts w:ascii="Times New Roman" w:hAnsi="Times New Roman" w:cs="Times New Roman"/>
                <w:sz w:val="24"/>
                <w:szCs w:val="24"/>
              </w:rPr>
              <w:t xml:space="preserve">Gimnazijose ir Šilalės švietimo pagalbos </w:t>
            </w:r>
            <w:r w:rsidRPr="00721EC5">
              <w:rPr>
                <w:rFonts w:ascii="Times New Roman" w:hAnsi="Times New Roman" w:cs="Times New Roman"/>
                <w:sz w:val="24"/>
                <w:szCs w:val="24"/>
              </w:rPr>
              <w:t>tarnyboje.</w:t>
            </w:r>
          </w:p>
        </w:tc>
        <w:tc>
          <w:tcPr>
            <w:tcW w:w="2369" w:type="dxa"/>
          </w:tcPr>
          <w:p w14:paraId="0ED79773" w14:textId="77777777" w:rsidR="007B34ED" w:rsidRPr="00721EC5" w:rsidRDefault="007B34ED" w:rsidP="00F5497F">
            <w:pPr>
              <w:pStyle w:val="Betarp"/>
              <w:jc w:val="center"/>
              <w:rPr>
                <w:rFonts w:ascii="Times New Roman" w:hAnsi="Times New Roman" w:cs="Times New Roman"/>
                <w:sz w:val="24"/>
                <w:szCs w:val="24"/>
              </w:rPr>
            </w:pPr>
            <w:r w:rsidRPr="00721EC5">
              <w:rPr>
                <w:rFonts w:ascii="Times New Roman" w:hAnsi="Times New Roman" w:cs="Times New Roman"/>
                <w:sz w:val="24"/>
                <w:szCs w:val="24"/>
              </w:rPr>
              <w:t>Karjeros specialistas</w:t>
            </w:r>
          </w:p>
        </w:tc>
        <w:tc>
          <w:tcPr>
            <w:tcW w:w="1432" w:type="dxa"/>
            <w:gridSpan w:val="3"/>
          </w:tcPr>
          <w:p w14:paraId="7FD9C6CE" w14:textId="77777777" w:rsidR="007B34ED" w:rsidRDefault="007B34ED" w:rsidP="00F5497F">
            <w:pPr>
              <w:pStyle w:val="Betarp"/>
              <w:jc w:val="center"/>
              <w:rPr>
                <w:rFonts w:ascii="Times New Roman" w:hAnsi="Times New Roman" w:cs="Times New Roman"/>
                <w:sz w:val="24"/>
                <w:szCs w:val="24"/>
              </w:rPr>
            </w:pPr>
            <w:r w:rsidRPr="00721EC5">
              <w:rPr>
                <w:rFonts w:ascii="Times New Roman" w:hAnsi="Times New Roman" w:cs="Times New Roman"/>
                <w:sz w:val="24"/>
                <w:szCs w:val="24"/>
              </w:rPr>
              <w:t>Visus metus</w:t>
            </w:r>
          </w:p>
          <w:p w14:paraId="60ACB73C" w14:textId="77777777" w:rsidR="007B34ED" w:rsidRPr="00721EC5" w:rsidRDefault="007B34ED" w:rsidP="00F5497F">
            <w:pPr>
              <w:pStyle w:val="Betarp"/>
              <w:jc w:val="both"/>
              <w:rPr>
                <w:rFonts w:ascii="Times New Roman" w:hAnsi="Times New Roman" w:cs="Times New Roman"/>
              </w:rPr>
            </w:pPr>
          </w:p>
        </w:tc>
        <w:tc>
          <w:tcPr>
            <w:tcW w:w="5066" w:type="dxa"/>
          </w:tcPr>
          <w:p w14:paraId="5CFE4FF0" w14:textId="77777777" w:rsidR="007B34ED" w:rsidRPr="00721EC5" w:rsidRDefault="007B34ED" w:rsidP="00F5497F">
            <w:pPr>
              <w:pStyle w:val="Betarp"/>
              <w:jc w:val="both"/>
              <w:rPr>
                <w:rFonts w:ascii="Times New Roman" w:hAnsi="Times New Roman" w:cs="Times New Roman"/>
                <w:sz w:val="24"/>
                <w:szCs w:val="24"/>
              </w:rPr>
            </w:pPr>
            <w:r w:rsidRPr="006F5828">
              <w:rPr>
                <w:rFonts w:ascii="Times New Roman" w:hAnsi="Times New Roman" w:cs="Times New Roman"/>
                <w:sz w:val="24"/>
                <w:szCs w:val="24"/>
              </w:rPr>
              <w:t>Susipažins su profesijų įvairove, darbo pasauliu, skirtingomis darbo formomis.</w:t>
            </w:r>
          </w:p>
        </w:tc>
        <w:tc>
          <w:tcPr>
            <w:tcW w:w="1418" w:type="dxa"/>
          </w:tcPr>
          <w:p w14:paraId="234D8D8B" w14:textId="77777777" w:rsidR="007B34ED" w:rsidRPr="00721EC5" w:rsidRDefault="007B34ED" w:rsidP="00F5497F">
            <w:pPr>
              <w:pStyle w:val="Betarp"/>
              <w:jc w:val="center"/>
              <w:rPr>
                <w:rFonts w:ascii="Times New Roman" w:hAnsi="Times New Roman" w:cs="Times New Roman"/>
                <w:sz w:val="24"/>
                <w:szCs w:val="24"/>
              </w:rPr>
            </w:pPr>
          </w:p>
        </w:tc>
      </w:tr>
      <w:tr w:rsidR="007B34ED" w:rsidRPr="00721EC5" w14:paraId="2B0414A8" w14:textId="77777777" w:rsidTr="00762172">
        <w:tc>
          <w:tcPr>
            <w:tcW w:w="1346" w:type="dxa"/>
          </w:tcPr>
          <w:p w14:paraId="2151E97D" w14:textId="77777777" w:rsidR="007B34ED" w:rsidRPr="00721EC5" w:rsidRDefault="007B34ED" w:rsidP="00F5497F">
            <w:pPr>
              <w:pStyle w:val="Betarp"/>
              <w:jc w:val="center"/>
              <w:rPr>
                <w:rFonts w:ascii="Times New Roman" w:hAnsi="Times New Roman" w:cs="Times New Roman"/>
                <w:sz w:val="24"/>
                <w:szCs w:val="24"/>
              </w:rPr>
            </w:pPr>
            <w:r>
              <w:rPr>
                <w:rFonts w:ascii="Times New Roman" w:hAnsi="Times New Roman" w:cs="Times New Roman"/>
                <w:sz w:val="24"/>
                <w:szCs w:val="24"/>
              </w:rPr>
              <w:lastRenderedPageBreak/>
              <w:t>3.2.</w:t>
            </w:r>
            <w:r w:rsidRPr="00721EC5">
              <w:rPr>
                <w:rFonts w:ascii="Times New Roman" w:hAnsi="Times New Roman" w:cs="Times New Roman"/>
                <w:sz w:val="24"/>
                <w:szCs w:val="24"/>
              </w:rPr>
              <w:t>2.</w:t>
            </w:r>
          </w:p>
        </w:tc>
        <w:tc>
          <w:tcPr>
            <w:tcW w:w="3678" w:type="dxa"/>
          </w:tcPr>
          <w:p w14:paraId="18E6C147" w14:textId="2221DA3F" w:rsidR="007B34ED" w:rsidRPr="00721EC5" w:rsidRDefault="007B34ED" w:rsidP="0073306C">
            <w:pPr>
              <w:pStyle w:val="Betarp"/>
              <w:jc w:val="both"/>
              <w:rPr>
                <w:rFonts w:ascii="Times New Roman" w:hAnsi="Times New Roman" w:cs="Times New Roman"/>
                <w:sz w:val="24"/>
                <w:szCs w:val="24"/>
              </w:rPr>
            </w:pPr>
            <w:r w:rsidRPr="00721EC5">
              <w:rPr>
                <w:rFonts w:ascii="Times New Roman" w:hAnsi="Times New Roman" w:cs="Times New Roman"/>
                <w:sz w:val="24"/>
                <w:szCs w:val="24"/>
              </w:rPr>
              <w:t xml:space="preserve">Stiprinti </w:t>
            </w:r>
            <w:r>
              <w:rPr>
                <w:rFonts w:ascii="Times New Roman" w:hAnsi="Times New Roman" w:cs="Times New Roman"/>
                <w:sz w:val="24"/>
                <w:szCs w:val="24"/>
              </w:rPr>
              <w:t xml:space="preserve">bendradarbiavimo ryšius su įmonėmis, </w:t>
            </w:r>
            <w:r w:rsidRPr="00B44701">
              <w:rPr>
                <w:rFonts w:ascii="Times New Roman" w:hAnsi="Times New Roman" w:cs="Times New Roman"/>
                <w:sz w:val="24"/>
                <w:szCs w:val="24"/>
              </w:rPr>
              <w:t xml:space="preserve">socialiniais </w:t>
            </w:r>
            <w:r>
              <w:rPr>
                <w:rFonts w:ascii="Times New Roman" w:hAnsi="Times New Roman" w:cs="Times New Roman"/>
                <w:sz w:val="24"/>
                <w:szCs w:val="24"/>
              </w:rPr>
              <w:t xml:space="preserve">partneriais, </w:t>
            </w:r>
            <w:r w:rsidRPr="00B44701">
              <w:rPr>
                <w:rFonts w:ascii="Times New Roman" w:hAnsi="Times New Roman" w:cs="Times New Roman"/>
                <w:sz w:val="24"/>
                <w:szCs w:val="24"/>
              </w:rPr>
              <w:t>Užimtumo tarnyba</w:t>
            </w:r>
            <w:r>
              <w:rPr>
                <w:rFonts w:ascii="Times New Roman" w:hAnsi="Times New Roman" w:cs="Times New Roman"/>
                <w:sz w:val="24"/>
                <w:szCs w:val="24"/>
              </w:rPr>
              <w:t xml:space="preserve">, regioniniu karjeros centru, </w:t>
            </w:r>
            <w:r w:rsidRPr="00721EC5">
              <w:rPr>
                <w:rFonts w:ascii="Times New Roman" w:hAnsi="Times New Roman" w:cs="Times New Roman"/>
                <w:sz w:val="24"/>
                <w:szCs w:val="24"/>
              </w:rPr>
              <w:t>vykdant profesinį</w:t>
            </w:r>
            <w:r>
              <w:rPr>
                <w:rFonts w:ascii="Times New Roman" w:hAnsi="Times New Roman" w:cs="Times New Roman"/>
                <w:sz w:val="24"/>
                <w:szCs w:val="24"/>
              </w:rPr>
              <w:t xml:space="preserve"> </w:t>
            </w:r>
            <w:proofErr w:type="spellStart"/>
            <w:r>
              <w:rPr>
                <w:rFonts w:ascii="Times New Roman" w:hAnsi="Times New Roman" w:cs="Times New Roman"/>
                <w:sz w:val="24"/>
                <w:szCs w:val="24"/>
              </w:rPr>
              <w:t>veiklinimą</w:t>
            </w:r>
            <w:proofErr w:type="spellEnd"/>
            <w:r>
              <w:rPr>
                <w:rFonts w:ascii="Times New Roman" w:hAnsi="Times New Roman" w:cs="Times New Roman"/>
                <w:sz w:val="24"/>
                <w:szCs w:val="24"/>
              </w:rPr>
              <w:t>.</w:t>
            </w:r>
          </w:p>
        </w:tc>
        <w:tc>
          <w:tcPr>
            <w:tcW w:w="2369" w:type="dxa"/>
          </w:tcPr>
          <w:p w14:paraId="6791849A" w14:textId="77777777" w:rsidR="007B34ED" w:rsidRPr="00721EC5" w:rsidRDefault="007B34ED" w:rsidP="00F5497F">
            <w:pPr>
              <w:pStyle w:val="Betarp"/>
              <w:jc w:val="center"/>
              <w:rPr>
                <w:rFonts w:ascii="Times New Roman" w:hAnsi="Times New Roman" w:cs="Times New Roman"/>
                <w:sz w:val="24"/>
                <w:szCs w:val="24"/>
              </w:rPr>
            </w:pPr>
            <w:r w:rsidRPr="00721EC5">
              <w:rPr>
                <w:rFonts w:ascii="Times New Roman" w:hAnsi="Times New Roman" w:cs="Times New Roman"/>
                <w:sz w:val="24"/>
                <w:szCs w:val="24"/>
              </w:rPr>
              <w:t>Karjeros specialistas</w:t>
            </w:r>
          </w:p>
        </w:tc>
        <w:tc>
          <w:tcPr>
            <w:tcW w:w="1432" w:type="dxa"/>
            <w:gridSpan w:val="3"/>
          </w:tcPr>
          <w:p w14:paraId="5498F08B" w14:textId="77777777" w:rsidR="007B34ED" w:rsidRPr="00721EC5" w:rsidRDefault="007B34ED" w:rsidP="00F5497F">
            <w:pPr>
              <w:pStyle w:val="Betarp"/>
              <w:jc w:val="center"/>
              <w:rPr>
                <w:rFonts w:ascii="Times New Roman" w:hAnsi="Times New Roman" w:cs="Times New Roman"/>
                <w:sz w:val="24"/>
                <w:szCs w:val="24"/>
              </w:rPr>
            </w:pPr>
            <w:r w:rsidRPr="00721EC5">
              <w:rPr>
                <w:rFonts w:ascii="Times New Roman" w:hAnsi="Times New Roman" w:cs="Times New Roman"/>
                <w:sz w:val="24"/>
                <w:szCs w:val="24"/>
              </w:rPr>
              <w:t>Visus metus</w:t>
            </w:r>
          </w:p>
        </w:tc>
        <w:tc>
          <w:tcPr>
            <w:tcW w:w="5066" w:type="dxa"/>
          </w:tcPr>
          <w:p w14:paraId="0A50F438" w14:textId="77777777" w:rsidR="007B34ED" w:rsidRDefault="007B34ED" w:rsidP="0073306C">
            <w:pPr>
              <w:pStyle w:val="Betarp"/>
              <w:jc w:val="both"/>
              <w:rPr>
                <w:rFonts w:ascii="Times New Roman" w:hAnsi="Times New Roman" w:cs="Times New Roman"/>
                <w:sz w:val="24"/>
                <w:szCs w:val="24"/>
              </w:rPr>
            </w:pPr>
            <w:r>
              <w:rPr>
                <w:rFonts w:ascii="Times New Roman" w:hAnsi="Times New Roman" w:cs="Times New Roman"/>
                <w:sz w:val="24"/>
                <w:szCs w:val="24"/>
              </w:rPr>
              <w:t>Apsilankys darbo vietose ir s</w:t>
            </w:r>
            <w:r w:rsidRPr="006F5828">
              <w:rPr>
                <w:rFonts w:ascii="Times New Roman" w:hAnsi="Times New Roman" w:cs="Times New Roman"/>
                <w:sz w:val="24"/>
                <w:szCs w:val="24"/>
              </w:rPr>
              <w:t xml:space="preserve">usipažins su </w:t>
            </w:r>
            <w:r>
              <w:rPr>
                <w:rFonts w:ascii="Times New Roman" w:hAnsi="Times New Roman" w:cs="Times New Roman"/>
                <w:sz w:val="24"/>
                <w:szCs w:val="24"/>
              </w:rPr>
              <w:t xml:space="preserve">konkrečiomis </w:t>
            </w:r>
            <w:r w:rsidRPr="006F5828">
              <w:rPr>
                <w:rFonts w:ascii="Times New Roman" w:hAnsi="Times New Roman" w:cs="Times New Roman"/>
                <w:sz w:val="24"/>
                <w:szCs w:val="24"/>
              </w:rPr>
              <w:t>pr</w:t>
            </w:r>
            <w:r>
              <w:rPr>
                <w:rFonts w:ascii="Times New Roman" w:hAnsi="Times New Roman" w:cs="Times New Roman"/>
                <w:sz w:val="24"/>
                <w:szCs w:val="24"/>
              </w:rPr>
              <w:t>ofesijomis</w:t>
            </w:r>
            <w:r w:rsidRPr="006F5828">
              <w:rPr>
                <w:rFonts w:ascii="Times New Roman" w:hAnsi="Times New Roman" w:cs="Times New Roman"/>
                <w:sz w:val="24"/>
                <w:szCs w:val="24"/>
              </w:rPr>
              <w:t>.</w:t>
            </w:r>
          </w:p>
          <w:p w14:paraId="5EB5B526" w14:textId="77777777" w:rsidR="007B34ED" w:rsidRPr="00B71912" w:rsidRDefault="007B34ED" w:rsidP="00F5497F">
            <w:pPr>
              <w:pStyle w:val="Betarp"/>
              <w:jc w:val="both"/>
              <w:rPr>
                <w:rFonts w:ascii="Times New Roman" w:hAnsi="Times New Roman" w:cs="Times New Roman"/>
                <w:sz w:val="24"/>
                <w:szCs w:val="24"/>
              </w:rPr>
            </w:pPr>
            <w:r>
              <w:rPr>
                <w:rFonts w:ascii="Times New Roman" w:hAnsi="Times New Roman" w:cs="Times New Roman"/>
                <w:sz w:val="24"/>
                <w:szCs w:val="24"/>
              </w:rPr>
              <w:t>Kokybiškų karjeros ugdymui paslaugų užtikrinimas Gimnazijų mokiniams.</w:t>
            </w:r>
          </w:p>
          <w:p w14:paraId="7BF36478" w14:textId="77777777" w:rsidR="007B34ED" w:rsidRPr="00721EC5" w:rsidRDefault="007B34ED" w:rsidP="00F5497F">
            <w:pPr>
              <w:pStyle w:val="Betarp"/>
              <w:rPr>
                <w:rFonts w:ascii="Times New Roman" w:hAnsi="Times New Roman" w:cs="Times New Roman"/>
                <w:sz w:val="24"/>
                <w:szCs w:val="24"/>
              </w:rPr>
            </w:pPr>
          </w:p>
        </w:tc>
        <w:tc>
          <w:tcPr>
            <w:tcW w:w="1418" w:type="dxa"/>
          </w:tcPr>
          <w:p w14:paraId="43623E7D" w14:textId="77777777" w:rsidR="007B34ED" w:rsidRPr="00721EC5" w:rsidRDefault="007B34ED" w:rsidP="00F5497F">
            <w:pPr>
              <w:pStyle w:val="Betarp"/>
              <w:jc w:val="center"/>
              <w:rPr>
                <w:rFonts w:ascii="Times New Roman" w:hAnsi="Times New Roman" w:cs="Times New Roman"/>
                <w:sz w:val="24"/>
                <w:szCs w:val="24"/>
              </w:rPr>
            </w:pPr>
          </w:p>
        </w:tc>
      </w:tr>
      <w:tr w:rsidR="007B34ED" w14:paraId="50B7CBBF" w14:textId="77777777" w:rsidTr="00762172">
        <w:tc>
          <w:tcPr>
            <w:tcW w:w="15309" w:type="dxa"/>
            <w:gridSpan w:val="8"/>
          </w:tcPr>
          <w:p w14:paraId="5699434D" w14:textId="77777777" w:rsidR="007B34ED" w:rsidRDefault="007B34ED" w:rsidP="00F5497F">
            <w:pPr>
              <w:pStyle w:val="Betarp"/>
              <w:rPr>
                <w:rFonts w:ascii="Times New Roman" w:hAnsi="Times New Roman" w:cs="Times New Roman"/>
                <w:b/>
                <w:sz w:val="24"/>
                <w:szCs w:val="24"/>
              </w:rPr>
            </w:pPr>
            <w:r>
              <w:rPr>
                <w:rFonts w:ascii="Times New Roman" w:hAnsi="Times New Roman" w:cs="Times New Roman"/>
                <w:b/>
                <w:sz w:val="24"/>
                <w:szCs w:val="24"/>
              </w:rPr>
              <w:t xml:space="preserve">4 TIKSLAS. </w:t>
            </w:r>
            <w:r w:rsidRPr="00F05B85">
              <w:rPr>
                <w:rFonts w:ascii="Times New Roman" w:hAnsi="Times New Roman" w:cs="Times New Roman"/>
                <w:b/>
                <w:sz w:val="24"/>
                <w:szCs w:val="24"/>
              </w:rPr>
              <w:t>STIPRINTI IR PLĖTOTI TARNYBOS DARBUOTOJŲ KOMPETENCIJAS, UŽTIKRINANT</w:t>
            </w:r>
            <w:r w:rsidRPr="00F05B85">
              <w:rPr>
                <w:rFonts w:ascii="Times New Roman" w:hAnsi="Times New Roman" w:cs="Times New Roman"/>
                <w:sz w:val="24"/>
                <w:szCs w:val="24"/>
              </w:rPr>
              <w:t xml:space="preserve"> </w:t>
            </w:r>
            <w:r w:rsidRPr="00F05B85">
              <w:rPr>
                <w:rFonts w:ascii="Times New Roman" w:hAnsi="Times New Roman" w:cs="Times New Roman"/>
                <w:b/>
                <w:sz w:val="24"/>
                <w:szCs w:val="24"/>
              </w:rPr>
              <w:t>VEIKLOS EFEKTYVUMĄ.</w:t>
            </w:r>
          </w:p>
        </w:tc>
      </w:tr>
      <w:tr w:rsidR="007B34ED" w14:paraId="265B457A" w14:textId="77777777" w:rsidTr="00762172">
        <w:tc>
          <w:tcPr>
            <w:tcW w:w="15309" w:type="dxa"/>
            <w:gridSpan w:val="8"/>
          </w:tcPr>
          <w:p w14:paraId="36103202" w14:textId="77777777" w:rsidR="007B34ED" w:rsidRPr="005565A8" w:rsidRDefault="007B34ED" w:rsidP="00F5497F">
            <w:pPr>
              <w:pStyle w:val="Betarp"/>
              <w:rPr>
                <w:rFonts w:ascii="Times New Roman" w:hAnsi="Times New Roman" w:cs="Times New Roman"/>
                <w:b/>
                <w:sz w:val="24"/>
                <w:szCs w:val="24"/>
              </w:rPr>
            </w:pPr>
            <w:r w:rsidRPr="005565A8">
              <w:rPr>
                <w:rFonts w:ascii="Times New Roman" w:hAnsi="Times New Roman" w:cs="Times New Roman"/>
                <w:b/>
                <w:sz w:val="24"/>
                <w:szCs w:val="24"/>
              </w:rPr>
              <w:t>1 uždavinys</w:t>
            </w:r>
            <w:r>
              <w:rPr>
                <w:rFonts w:ascii="Times New Roman" w:hAnsi="Times New Roman" w:cs="Times New Roman"/>
                <w:b/>
                <w:sz w:val="24"/>
                <w:szCs w:val="24"/>
              </w:rPr>
              <w:t xml:space="preserve">. </w:t>
            </w:r>
            <w:r w:rsidRPr="00F05B85">
              <w:rPr>
                <w:rFonts w:ascii="Times New Roman" w:hAnsi="Times New Roman" w:cs="Times New Roman"/>
                <w:b/>
                <w:sz w:val="24"/>
                <w:szCs w:val="24"/>
              </w:rPr>
              <w:t>Stiprinti kvalifikuotų specialistų komandą.</w:t>
            </w:r>
          </w:p>
        </w:tc>
      </w:tr>
      <w:tr w:rsidR="007B34ED" w14:paraId="49BA8FAE" w14:textId="77777777" w:rsidTr="00762172">
        <w:tc>
          <w:tcPr>
            <w:tcW w:w="1346" w:type="dxa"/>
          </w:tcPr>
          <w:p w14:paraId="16852F7E"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Eil. Nr.</w:t>
            </w:r>
          </w:p>
        </w:tc>
        <w:tc>
          <w:tcPr>
            <w:tcW w:w="3678" w:type="dxa"/>
          </w:tcPr>
          <w:p w14:paraId="0E7BA3E8"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 xml:space="preserve">Priemonės </w:t>
            </w:r>
          </w:p>
        </w:tc>
        <w:tc>
          <w:tcPr>
            <w:tcW w:w="2369" w:type="dxa"/>
          </w:tcPr>
          <w:p w14:paraId="384BB86C"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Atsakingi vykdytojai</w:t>
            </w:r>
          </w:p>
        </w:tc>
        <w:tc>
          <w:tcPr>
            <w:tcW w:w="1307" w:type="dxa"/>
          </w:tcPr>
          <w:p w14:paraId="4BEEE977"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 xml:space="preserve">Data </w:t>
            </w:r>
          </w:p>
        </w:tc>
        <w:tc>
          <w:tcPr>
            <w:tcW w:w="5191" w:type="dxa"/>
            <w:gridSpan w:val="3"/>
          </w:tcPr>
          <w:p w14:paraId="277F5917"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Laukiamas rezultatas</w:t>
            </w:r>
          </w:p>
        </w:tc>
        <w:tc>
          <w:tcPr>
            <w:tcW w:w="1418" w:type="dxa"/>
          </w:tcPr>
          <w:p w14:paraId="5B899F8B" w14:textId="77777777" w:rsidR="007B34ED" w:rsidRPr="00C73B2E" w:rsidRDefault="007B34ED" w:rsidP="00F5497F">
            <w:pPr>
              <w:pStyle w:val="Betarp"/>
              <w:jc w:val="center"/>
              <w:rPr>
                <w:rFonts w:ascii="Times New Roman" w:hAnsi="Times New Roman" w:cs="Times New Roman"/>
                <w:b/>
                <w:sz w:val="24"/>
                <w:szCs w:val="24"/>
              </w:rPr>
            </w:pPr>
            <w:r w:rsidRPr="00C73B2E">
              <w:rPr>
                <w:rFonts w:ascii="Times New Roman" w:hAnsi="Times New Roman" w:cs="Times New Roman"/>
                <w:b/>
                <w:sz w:val="24"/>
                <w:szCs w:val="24"/>
              </w:rPr>
              <w:t xml:space="preserve">Pastabos </w:t>
            </w:r>
          </w:p>
        </w:tc>
      </w:tr>
      <w:tr w:rsidR="007B34ED" w14:paraId="20019578" w14:textId="77777777" w:rsidTr="00762172">
        <w:tc>
          <w:tcPr>
            <w:tcW w:w="1346" w:type="dxa"/>
          </w:tcPr>
          <w:p w14:paraId="1526ED8A" w14:textId="77777777" w:rsidR="007B34ED" w:rsidRPr="002B7CEA" w:rsidRDefault="007B34ED" w:rsidP="00F5497F">
            <w:pPr>
              <w:pStyle w:val="Betarp"/>
              <w:jc w:val="center"/>
              <w:rPr>
                <w:rFonts w:ascii="Times New Roman" w:hAnsi="Times New Roman" w:cs="Times New Roman"/>
                <w:sz w:val="24"/>
                <w:szCs w:val="24"/>
              </w:rPr>
            </w:pPr>
            <w:r>
              <w:rPr>
                <w:rFonts w:ascii="Times New Roman" w:hAnsi="Times New Roman" w:cs="Times New Roman"/>
                <w:sz w:val="24"/>
                <w:szCs w:val="24"/>
              </w:rPr>
              <w:t>4</w:t>
            </w:r>
            <w:r w:rsidRPr="002B7CEA">
              <w:rPr>
                <w:rFonts w:ascii="Times New Roman" w:hAnsi="Times New Roman" w:cs="Times New Roman"/>
                <w:sz w:val="24"/>
                <w:szCs w:val="24"/>
              </w:rPr>
              <w:t>.1.1.</w:t>
            </w:r>
          </w:p>
        </w:tc>
        <w:tc>
          <w:tcPr>
            <w:tcW w:w="3678" w:type="dxa"/>
          </w:tcPr>
          <w:p w14:paraId="11738D1E" w14:textId="77777777" w:rsidR="007B34ED" w:rsidRPr="00F05B85" w:rsidRDefault="007B34ED" w:rsidP="0073306C">
            <w:pPr>
              <w:pStyle w:val="Betarp"/>
              <w:jc w:val="both"/>
              <w:rPr>
                <w:rFonts w:ascii="Times New Roman" w:hAnsi="Times New Roman" w:cs="Times New Roman"/>
                <w:b/>
                <w:sz w:val="24"/>
                <w:szCs w:val="24"/>
              </w:rPr>
            </w:pPr>
            <w:r w:rsidRPr="00F05B85">
              <w:rPr>
                <w:rFonts w:ascii="Times New Roman" w:hAnsi="Times New Roman" w:cs="Times New Roman"/>
                <w:sz w:val="24"/>
                <w:szCs w:val="24"/>
              </w:rPr>
              <w:t>Tarnybos darbuotojų kvalifikacijos kėlimas mokymuose, seminaruose, konferencijose.</w:t>
            </w:r>
          </w:p>
        </w:tc>
        <w:tc>
          <w:tcPr>
            <w:tcW w:w="2369" w:type="dxa"/>
          </w:tcPr>
          <w:p w14:paraId="18F98467" w14:textId="77777777" w:rsidR="007B34ED" w:rsidRPr="00562166" w:rsidRDefault="007B34ED" w:rsidP="00F5497F">
            <w:pPr>
              <w:pStyle w:val="Betarp"/>
              <w:jc w:val="center"/>
              <w:rPr>
                <w:rFonts w:ascii="Times New Roman" w:hAnsi="Times New Roman" w:cs="Times New Roman"/>
                <w:sz w:val="24"/>
                <w:szCs w:val="24"/>
              </w:rPr>
            </w:pPr>
            <w:r>
              <w:rPr>
                <w:rFonts w:ascii="Times New Roman" w:hAnsi="Times New Roman" w:cs="Times New Roman"/>
                <w:sz w:val="24"/>
                <w:szCs w:val="24"/>
              </w:rPr>
              <w:t>Visi specialistai</w:t>
            </w:r>
          </w:p>
        </w:tc>
        <w:tc>
          <w:tcPr>
            <w:tcW w:w="1307" w:type="dxa"/>
          </w:tcPr>
          <w:p w14:paraId="3759285A" w14:textId="77777777" w:rsidR="007B34ED" w:rsidRDefault="007B34ED" w:rsidP="00F5497F">
            <w:pPr>
              <w:jc w:val="center"/>
            </w:pPr>
            <w:r w:rsidRPr="00B77D3D">
              <w:rPr>
                <w:rFonts w:ascii="Times New Roman" w:hAnsi="Times New Roman" w:cs="Times New Roman"/>
                <w:sz w:val="24"/>
                <w:szCs w:val="24"/>
              </w:rPr>
              <w:t>Visus metus</w:t>
            </w:r>
          </w:p>
        </w:tc>
        <w:tc>
          <w:tcPr>
            <w:tcW w:w="5191" w:type="dxa"/>
            <w:gridSpan w:val="3"/>
          </w:tcPr>
          <w:p w14:paraId="726DE2BA" w14:textId="5943CBA3" w:rsidR="007B34ED" w:rsidRPr="005565A8" w:rsidRDefault="007B34ED" w:rsidP="00F5497F">
            <w:pPr>
              <w:pStyle w:val="Betarp"/>
              <w:jc w:val="both"/>
              <w:rPr>
                <w:rFonts w:ascii="Times New Roman" w:hAnsi="Times New Roman" w:cs="Times New Roman"/>
                <w:b/>
                <w:sz w:val="24"/>
                <w:szCs w:val="24"/>
              </w:rPr>
            </w:pPr>
            <w:r w:rsidRPr="00F05B85">
              <w:rPr>
                <w:rFonts w:ascii="Times New Roman" w:hAnsi="Times New Roman" w:cs="Times New Roman"/>
                <w:sz w:val="24"/>
                <w:szCs w:val="24"/>
              </w:rPr>
              <w:t>Dalyvauti ne mažiau 2</w:t>
            </w:r>
            <w:r w:rsidRPr="00F05B85">
              <w:rPr>
                <w:rFonts w:ascii="Times New Roman" w:hAnsi="Times New Roman" w:cs="Times New Roman"/>
                <w:b/>
                <w:sz w:val="24"/>
                <w:szCs w:val="24"/>
              </w:rPr>
              <w:t xml:space="preserve"> </w:t>
            </w:r>
            <w:r w:rsidR="0073306C">
              <w:rPr>
                <w:rFonts w:ascii="Times New Roman" w:hAnsi="Times New Roman" w:cs="Times New Roman"/>
                <w:sz w:val="24"/>
                <w:szCs w:val="24"/>
              </w:rPr>
              <w:t>kvalifikacijos kėlimo</w:t>
            </w:r>
            <w:r w:rsidRPr="00F05B85">
              <w:rPr>
                <w:rFonts w:ascii="Times New Roman" w:hAnsi="Times New Roman" w:cs="Times New Roman"/>
                <w:sz w:val="24"/>
                <w:szCs w:val="24"/>
              </w:rPr>
              <w:t xml:space="preserve"> mokymuose, seminaruose, konferencijose.</w:t>
            </w:r>
            <w:r>
              <w:rPr>
                <w:rFonts w:ascii="Times New Roman" w:hAnsi="Times New Roman" w:cs="Times New Roman"/>
                <w:b/>
                <w:sz w:val="24"/>
                <w:szCs w:val="24"/>
              </w:rPr>
              <w:t xml:space="preserve"> </w:t>
            </w:r>
            <w:r w:rsidRPr="00F05B85">
              <w:rPr>
                <w:rFonts w:ascii="Times New Roman" w:hAnsi="Times New Roman" w:cs="Times New Roman"/>
                <w:sz w:val="24"/>
                <w:szCs w:val="24"/>
              </w:rPr>
              <w:t xml:space="preserve">Mokymų metu įgytos žinios pritaikomos kasdienėje veikloje, diegiamos </w:t>
            </w:r>
            <w:proofErr w:type="spellStart"/>
            <w:r w:rsidRPr="00F05B85">
              <w:rPr>
                <w:rFonts w:ascii="Times New Roman" w:hAnsi="Times New Roman" w:cs="Times New Roman"/>
                <w:sz w:val="24"/>
                <w:szCs w:val="24"/>
              </w:rPr>
              <w:t>inovatyvios</w:t>
            </w:r>
            <w:proofErr w:type="spellEnd"/>
            <w:r w:rsidRPr="00F05B85">
              <w:rPr>
                <w:rFonts w:ascii="Times New Roman" w:hAnsi="Times New Roman" w:cs="Times New Roman"/>
                <w:sz w:val="24"/>
                <w:szCs w:val="24"/>
              </w:rPr>
              <w:t xml:space="preserve"> darbo praktikos.</w:t>
            </w:r>
          </w:p>
        </w:tc>
        <w:tc>
          <w:tcPr>
            <w:tcW w:w="1418" w:type="dxa"/>
          </w:tcPr>
          <w:p w14:paraId="7C9FF832" w14:textId="20A59739" w:rsidR="007B34ED" w:rsidRPr="001122B4" w:rsidRDefault="007B34ED" w:rsidP="0073306C">
            <w:pPr>
              <w:pStyle w:val="Betarp"/>
              <w:jc w:val="both"/>
              <w:rPr>
                <w:rFonts w:ascii="Times New Roman" w:hAnsi="Times New Roman" w:cs="Times New Roman"/>
                <w:sz w:val="24"/>
                <w:szCs w:val="24"/>
              </w:rPr>
            </w:pPr>
            <w:r w:rsidRPr="001122B4">
              <w:rPr>
                <w:rFonts w:ascii="Times New Roman" w:hAnsi="Times New Roman" w:cs="Times New Roman"/>
                <w:sz w:val="24"/>
                <w:szCs w:val="24"/>
              </w:rPr>
              <w:t xml:space="preserve">Išklausyti 40 </w:t>
            </w:r>
            <w:r w:rsidR="0073306C">
              <w:rPr>
                <w:rFonts w:ascii="Times New Roman" w:hAnsi="Times New Roman" w:cs="Times New Roman"/>
                <w:sz w:val="24"/>
                <w:szCs w:val="24"/>
              </w:rPr>
              <w:t xml:space="preserve">akad. </w:t>
            </w:r>
            <w:r w:rsidRPr="001122B4">
              <w:rPr>
                <w:rFonts w:ascii="Times New Roman" w:hAnsi="Times New Roman" w:cs="Times New Roman"/>
                <w:sz w:val="24"/>
                <w:szCs w:val="24"/>
              </w:rPr>
              <w:t>val. mokymų</w:t>
            </w:r>
          </w:p>
        </w:tc>
      </w:tr>
    </w:tbl>
    <w:p w14:paraId="7A34C077" w14:textId="3159AC2A" w:rsidR="00CB7A5D" w:rsidRDefault="00CB7A5D" w:rsidP="007B34ED">
      <w:pPr>
        <w:spacing w:after="0" w:line="240" w:lineRule="auto"/>
        <w:jc w:val="right"/>
        <w:rPr>
          <w:rFonts w:ascii="Times New Roman" w:eastAsia="Calibri" w:hAnsi="Times New Roman" w:cs="Times New Roman"/>
          <w:sz w:val="24"/>
          <w:szCs w:val="24"/>
        </w:rPr>
      </w:pPr>
    </w:p>
    <w:p w14:paraId="119B5720" w14:textId="77777777" w:rsidR="00896B85" w:rsidRDefault="00896B85" w:rsidP="00106C32">
      <w:pPr>
        <w:spacing w:after="0" w:line="240" w:lineRule="auto"/>
        <w:ind w:firstLine="720"/>
        <w:jc w:val="center"/>
        <w:rPr>
          <w:rFonts w:ascii="Times New Roman" w:eastAsia="Calibri" w:hAnsi="Times New Roman" w:cs="Times New Roman"/>
          <w:b/>
          <w:sz w:val="24"/>
          <w:szCs w:val="24"/>
        </w:rPr>
      </w:pPr>
    </w:p>
    <w:p w14:paraId="0D0A0EBC" w14:textId="264A75F1" w:rsidR="00106C32" w:rsidRDefault="00106C32" w:rsidP="00106C32">
      <w:pPr>
        <w:spacing w:after="0" w:line="240" w:lineRule="auto"/>
        <w:ind w:firstLine="720"/>
        <w:jc w:val="center"/>
        <w:rPr>
          <w:rFonts w:ascii="Times New Roman" w:eastAsia="Calibri" w:hAnsi="Times New Roman" w:cs="Times New Roman"/>
          <w:b/>
          <w:sz w:val="24"/>
          <w:szCs w:val="24"/>
        </w:rPr>
      </w:pPr>
      <w:r>
        <w:rPr>
          <w:rFonts w:ascii="Times New Roman" w:eastAsia="Calibri" w:hAnsi="Times New Roman" w:cs="Times New Roman"/>
          <w:b/>
          <w:sz w:val="24"/>
          <w:szCs w:val="24"/>
        </w:rPr>
        <w:t>IV SKYRIUS</w:t>
      </w:r>
    </w:p>
    <w:p w14:paraId="55E40462" w14:textId="60F8FC6F" w:rsidR="00106C32" w:rsidRPr="009D6274" w:rsidRDefault="00106C32" w:rsidP="00106C32">
      <w:pPr>
        <w:spacing w:after="0" w:line="240" w:lineRule="auto"/>
        <w:ind w:firstLine="720"/>
        <w:jc w:val="center"/>
        <w:rPr>
          <w:rFonts w:ascii="Times New Roman" w:eastAsia="Calibri" w:hAnsi="Times New Roman" w:cs="Times New Roman"/>
          <w:b/>
          <w:sz w:val="24"/>
          <w:szCs w:val="24"/>
        </w:rPr>
      </w:pPr>
      <w:r>
        <w:rPr>
          <w:rFonts w:ascii="Times New Roman" w:eastAsia="Calibri" w:hAnsi="Times New Roman" w:cs="Times New Roman"/>
          <w:b/>
          <w:sz w:val="24"/>
          <w:szCs w:val="24"/>
        </w:rPr>
        <w:t>2025</w:t>
      </w:r>
      <w:r w:rsidRPr="009D6274">
        <w:rPr>
          <w:rFonts w:ascii="Times New Roman" w:eastAsia="Calibri" w:hAnsi="Times New Roman" w:cs="Times New Roman"/>
          <w:b/>
          <w:sz w:val="24"/>
          <w:szCs w:val="24"/>
        </w:rPr>
        <w:t xml:space="preserve"> M. VEIKLOS ĮGYVENDINIMO STEBĖSENA</w:t>
      </w:r>
    </w:p>
    <w:p w14:paraId="27890563" w14:textId="77777777" w:rsidR="00106C32" w:rsidRPr="00CF5993" w:rsidRDefault="00106C32" w:rsidP="00106C32">
      <w:pPr>
        <w:spacing w:after="0" w:line="240" w:lineRule="auto"/>
        <w:jc w:val="both"/>
        <w:rPr>
          <w:rFonts w:ascii="Times New Roman" w:eastAsia="Calibri" w:hAnsi="Times New Roman" w:cs="Times New Roman"/>
          <w:b/>
          <w:sz w:val="24"/>
          <w:szCs w:val="24"/>
        </w:rPr>
      </w:pPr>
    </w:p>
    <w:p w14:paraId="4EA05C03" w14:textId="3D9632D9" w:rsidR="00106C32" w:rsidRPr="00CF5993" w:rsidRDefault="00106C32" w:rsidP="00106C32">
      <w:pPr>
        <w:numPr>
          <w:ilvl w:val="0"/>
          <w:numId w:val="8"/>
        </w:numPr>
        <w:tabs>
          <w:tab w:val="left" w:pos="993"/>
        </w:tabs>
        <w:spacing w:after="0" w:line="240" w:lineRule="auto"/>
        <w:ind w:left="0" w:firstLine="567"/>
        <w:jc w:val="both"/>
        <w:rPr>
          <w:rFonts w:ascii="Times New Roman" w:eastAsia="Calibri" w:hAnsi="Times New Roman" w:cs="Times New Roman"/>
          <w:sz w:val="24"/>
        </w:rPr>
      </w:pPr>
      <w:r w:rsidRPr="00CF5993">
        <w:rPr>
          <w:rFonts w:ascii="Times New Roman" w:eastAsia="Calibri" w:hAnsi="Times New Roman" w:cs="Times New Roman"/>
          <w:sz w:val="24"/>
        </w:rPr>
        <w:t xml:space="preserve">Metodininkas už veiklos plane pavestas veiklas kas mėnesį atsiskaito </w:t>
      </w:r>
      <w:r>
        <w:rPr>
          <w:rFonts w:ascii="Times New Roman" w:eastAsia="Calibri" w:hAnsi="Times New Roman" w:cs="Times New Roman"/>
          <w:sz w:val="24"/>
        </w:rPr>
        <w:t>Tarnybos direktoriui, o iki 2026</w:t>
      </w:r>
      <w:r w:rsidRPr="00CF5993">
        <w:rPr>
          <w:rFonts w:ascii="Times New Roman" w:eastAsia="Calibri" w:hAnsi="Times New Roman" w:cs="Times New Roman"/>
          <w:sz w:val="24"/>
        </w:rPr>
        <w:t xml:space="preserve"> m.</w:t>
      </w:r>
      <w:r>
        <w:rPr>
          <w:rFonts w:ascii="Times New Roman" w:eastAsia="Calibri" w:hAnsi="Times New Roman" w:cs="Times New Roman"/>
          <w:sz w:val="24"/>
        </w:rPr>
        <w:t xml:space="preserve"> sausio 10 d. parengia savo 2025</w:t>
      </w:r>
      <w:r w:rsidRPr="00CF5993">
        <w:rPr>
          <w:rFonts w:ascii="Times New Roman" w:eastAsia="Calibri" w:hAnsi="Times New Roman" w:cs="Times New Roman"/>
          <w:sz w:val="24"/>
        </w:rPr>
        <w:t xml:space="preserve"> m. veiklos ataskaitą.</w:t>
      </w:r>
    </w:p>
    <w:p w14:paraId="78F6D001" w14:textId="0BA718A9" w:rsidR="00106C32" w:rsidRPr="00CF5993" w:rsidRDefault="00106C32" w:rsidP="00106C32">
      <w:pPr>
        <w:numPr>
          <w:ilvl w:val="0"/>
          <w:numId w:val="8"/>
        </w:numPr>
        <w:tabs>
          <w:tab w:val="left" w:pos="851"/>
          <w:tab w:val="left" w:pos="993"/>
          <w:tab w:val="left" w:pos="1134"/>
        </w:tabs>
        <w:spacing w:after="0" w:line="240" w:lineRule="auto"/>
        <w:ind w:left="0" w:firstLine="567"/>
        <w:jc w:val="both"/>
        <w:rPr>
          <w:rFonts w:ascii="Times New Roman" w:eastAsia="Calibri" w:hAnsi="Times New Roman" w:cs="Times New Roman"/>
          <w:sz w:val="24"/>
        </w:rPr>
      </w:pPr>
      <w:r w:rsidRPr="00CF5993">
        <w:rPr>
          <w:rFonts w:ascii="Times New Roman" w:eastAsia="Calibri" w:hAnsi="Times New Roman" w:cs="Times New Roman"/>
          <w:sz w:val="24"/>
        </w:rPr>
        <w:t>Pedagoginiai darbuotojai kas mėnesį atsiskaito Tarnybos direktoriui. Tarnybos di</w:t>
      </w:r>
      <w:r>
        <w:rPr>
          <w:rFonts w:ascii="Times New Roman" w:eastAsia="Calibri" w:hAnsi="Times New Roman" w:cs="Times New Roman"/>
          <w:sz w:val="24"/>
        </w:rPr>
        <w:t>rektoriaus pavaduotojas iki 2026 m. vasario 1 d. parengia 2025</w:t>
      </w:r>
      <w:r w:rsidRPr="00CF5993">
        <w:rPr>
          <w:rFonts w:ascii="Times New Roman" w:eastAsia="Calibri" w:hAnsi="Times New Roman" w:cs="Times New Roman"/>
          <w:sz w:val="24"/>
        </w:rPr>
        <w:t xml:space="preserve"> m. veiklos ataskaitą.</w:t>
      </w:r>
    </w:p>
    <w:p w14:paraId="2F96AC4D" w14:textId="77777777" w:rsidR="00106C32" w:rsidRPr="00CF5993" w:rsidRDefault="00106C32" w:rsidP="00106C32">
      <w:pPr>
        <w:numPr>
          <w:ilvl w:val="0"/>
          <w:numId w:val="8"/>
        </w:numPr>
        <w:tabs>
          <w:tab w:val="left" w:pos="993"/>
        </w:tabs>
        <w:spacing w:after="0" w:line="240" w:lineRule="auto"/>
        <w:ind w:left="0" w:firstLine="567"/>
        <w:jc w:val="both"/>
        <w:rPr>
          <w:rFonts w:ascii="Times New Roman" w:eastAsia="Calibri" w:hAnsi="Times New Roman" w:cs="Times New Roman"/>
          <w:sz w:val="24"/>
        </w:rPr>
      </w:pPr>
      <w:r w:rsidRPr="00CF5993">
        <w:rPr>
          <w:rFonts w:ascii="Times New Roman" w:eastAsia="Calibri" w:hAnsi="Times New Roman" w:cs="Times New Roman"/>
          <w:sz w:val="24"/>
        </w:rPr>
        <w:t>Raštinės administratorius kas mėnesį atsiskaito Tarnybos direktoriui.</w:t>
      </w:r>
    </w:p>
    <w:p w14:paraId="582E8DFD" w14:textId="2AA08024" w:rsidR="00106C32" w:rsidRDefault="00106C32" w:rsidP="00106C32">
      <w:pPr>
        <w:spacing w:after="0" w:line="240" w:lineRule="auto"/>
        <w:jc w:val="center"/>
        <w:rPr>
          <w:rFonts w:ascii="Times New Roman" w:eastAsia="Calibri" w:hAnsi="Times New Roman" w:cs="Times New Roman"/>
          <w:sz w:val="24"/>
          <w:szCs w:val="24"/>
        </w:rPr>
      </w:pPr>
    </w:p>
    <w:p w14:paraId="6A60A810" w14:textId="2A86B695" w:rsidR="003D3882" w:rsidRDefault="003D3882" w:rsidP="00106C32">
      <w:pPr>
        <w:spacing w:after="0" w:line="240" w:lineRule="auto"/>
        <w:jc w:val="center"/>
        <w:rPr>
          <w:rFonts w:ascii="Times New Roman" w:eastAsia="Calibri" w:hAnsi="Times New Roman" w:cs="Times New Roman"/>
          <w:sz w:val="24"/>
          <w:szCs w:val="24"/>
        </w:rPr>
      </w:pPr>
    </w:p>
    <w:p w14:paraId="0D174035" w14:textId="2CCE1D49" w:rsidR="003D3882" w:rsidRDefault="003D3882" w:rsidP="00106C32">
      <w:pPr>
        <w:spacing w:after="0" w:line="240" w:lineRule="auto"/>
        <w:jc w:val="center"/>
        <w:rPr>
          <w:rFonts w:ascii="Times New Roman" w:eastAsia="Calibri" w:hAnsi="Times New Roman" w:cs="Times New Roman"/>
          <w:sz w:val="24"/>
          <w:szCs w:val="24"/>
        </w:rPr>
      </w:pPr>
    </w:p>
    <w:p w14:paraId="7A46360F" w14:textId="203BFBAB" w:rsidR="003D3882" w:rsidRDefault="003D3882" w:rsidP="00106C32">
      <w:pPr>
        <w:spacing w:after="0" w:line="240" w:lineRule="auto"/>
        <w:jc w:val="center"/>
        <w:rPr>
          <w:rFonts w:ascii="Times New Roman" w:eastAsia="Calibri" w:hAnsi="Times New Roman" w:cs="Times New Roman"/>
          <w:sz w:val="24"/>
          <w:szCs w:val="24"/>
        </w:rPr>
      </w:pPr>
    </w:p>
    <w:p w14:paraId="46015EC7" w14:textId="77777777" w:rsidR="003D3882" w:rsidRPr="003D3882" w:rsidRDefault="003D3882" w:rsidP="003D3882">
      <w:pPr>
        <w:pStyle w:val="Betarp"/>
        <w:rPr>
          <w:rFonts w:ascii="Times New Roman" w:hAnsi="Times New Roman" w:cs="Times New Roman"/>
          <w:sz w:val="24"/>
          <w:szCs w:val="24"/>
        </w:rPr>
      </w:pPr>
      <w:r w:rsidRPr="003D3882">
        <w:rPr>
          <w:rFonts w:ascii="Times New Roman" w:hAnsi="Times New Roman" w:cs="Times New Roman"/>
          <w:sz w:val="24"/>
          <w:szCs w:val="24"/>
        </w:rPr>
        <w:t>PRITARTA</w:t>
      </w:r>
    </w:p>
    <w:p w14:paraId="3D9DCB2A" w14:textId="77777777" w:rsidR="003D3882" w:rsidRPr="003D3882" w:rsidRDefault="003D3882" w:rsidP="003D3882">
      <w:pPr>
        <w:pStyle w:val="Betarp"/>
        <w:rPr>
          <w:rFonts w:ascii="Times New Roman" w:hAnsi="Times New Roman" w:cs="Times New Roman"/>
          <w:sz w:val="24"/>
          <w:szCs w:val="24"/>
        </w:rPr>
      </w:pPr>
      <w:r w:rsidRPr="003D3882">
        <w:rPr>
          <w:rFonts w:ascii="Times New Roman" w:hAnsi="Times New Roman" w:cs="Times New Roman"/>
          <w:sz w:val="24"/>
          <w:szCs w:val="24"/>
        </w:rPr>
        <w:t>Šilalės švietimo pagalbos tarnybos</w:t>
      </w:r>
    </w:p>
    <w:p w14:paraId="6987E00C" w14:textId="05ABB0BF" w:rsidR="003D3882" w:rsidRPr="003D3882" w:rsidRDefault="003D3882" w:rsidP="003D3882">
      <w:pPr>
        <w:pStyle w:val="Betarp"/>
        <w:rPr>
          <w:rFonts w:ascii="Times New Roman" w:hAnsi="Times New Roman" w:cs="Times New Roman"/>
          <w:sz w:val="24"/>
          <w:szCs w:val="24"/>
        </w:rPr>
      </w:pPr>
      <w:r w:rsidRPr="003D3882">
        <w:rPr>
          <w:rFonts w:ascii="Times New Roman" w:hAnsi="Times New Roman" w:cs="Times New Roman"/>
          <w:sz w:val="24"/>
          <w:szCs w:val="24"/>
        </w:rPr>
        <w:t xml:space="preserve">tarybos  posėdyje 2025 m. </w:t>
      </w:r>
      <w:r>
        <w:rPr>
          <w:rFonts w:ascii="Times New Roman" w:hAnsi="Times New Roman" w:cs="Times New Roman"/>
          <w:sz w:val="24"/>
          <w:szCs w:val="24"/>
        </w:rPr>
        <w:t>kovo</w:t>
      </w:r>
      <w:r w:rsidRPr="003D3882">
        <w:rPr>
          <w:rFonts w:ascii="Times New Roman" w:hAnsi="Times New Roman" w:cs="Times New Roman"/>
          <w:sz w:val="24"/>
          <w:szCs w:val="24"/>
        </w:rPr>
        <w:t xml:space="preserve"> </w:t>
      </w:r>
      <w:r>
        <w:rPr>
          <w:rFonts w:ascii="Times New Roman" w:hAnsi="Times New Roman" w:cs="Times New Roman"/>
          <w:sz w:val="24"/>
          <w:szCs w:val="24"/>
        </w:rPr>
        <w:t>17</w:t>
      </w:r>
      <w:r w:rsidRPr="003D3882">
        <w:rPr>
          <w:rFonts w:ascii="Times New Roman" w:hAnsi="Times New Roman" w:cs="Times New Roman"/>
          <w:sz w:val="24"/>
          <w:szCs w:val="24"/>
        </w:rPr>
        <w:t xml:space="preserve"> d.</w:t>
      </w:r>
    </w:p>
    <w:p w14:paraId="1CAB2BBD" w14:textId="0937F4DE" w:rsidR="003D3882" w:rsidRPr="003D3882" w:rsidRDefault="003D3882" w:rsidP="003D3882">
      <w:pPr>
        <w:pStyle w:val="Betarp"/>
        <w:rPr>
          <w:rFonts w:ascii="Times New Roman" w:hAnsi="Times New Roman" w:cs="Times New Roman"/>
          <w:b/>
          <w:sz w:val="24"/>
          <w:szCs w:val="24"/>
        </w:rPr>
      </w:pPr>
      <w:r>
        <w:rPr>
          <w:rFonts w:ascii="Times New Roman" w:hAnsi="Times New Roman" w:cs="Times New Roman"/>
          <w:sz w:val="24"/>
          <w:szCs w:val="24"/>
        </w:rPr>
        <w:t>posėdžio protokolas Nr.DT-2</w:t>
      </w:r>
      <w:bookmarkStart w:id="0" w:name="_GoBack"/>
      <w:bookmarkEnd w:id="0"/>
    </w:p>
    <w:p w14:paraId="3832963B" w14:textId="77777777" w:rsidR="003D3882" w:rsidRDefault="003D3882" w:rsidP="003D3882">
      <w:pPr>
        <w:spacing w:after="0" w:line="240" w:lineRule="auto"/>
        <w:rPr>
          <w:rFonts w:ascii="Times New Roman" w:eastAsia="Calibri" w:hAnsi="Times New Roman" w:cs="Times New Roman"/>
          <w:sz w:val="24"/>
          <w:szCs w:val="24"/>
        </w:rPr>
      </w:pPr>
    </w:p>
    <w:sectPr w:rsidR="003D3882" w:rsidSect="00762172">
      <w:pgSz w:w="16838" w:h="11906" w:orient="landscape" w:code="9"/>
      <w:pgMar w:top="1701" w:right="567" w:bottom="567" w:left="567"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12B10" w14:textId="77777777" w:rsidR="00B97E4D" w:rsidRDefault="00B97E4D" w:rsidP="00C933EA">
      <w:pPr>
        <w:spacing w:after="0" w:line="240" w:lineRule="auto"/>
      </w:pPr>
      <w:r>
        <w:separator/>
      </w:r>
    </w:p>
  </w:endnote>
  <w:endnote w:type="continuationSeparator" w:id="0">
    <w:p w14:paraId="2C3C5E45" w14:textId="77777777" w:rsidR="00B97E4D" w:rsidRDefault="00B97E4D" w:rsidP="00C93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8541529"/>
      <w:docPartObj>
        <w:docPartGallery w:val="Page Numbers (Bottom of Page)"/>
        <w:docPartUnique/>
      </w:docPartObj>
    </w:sdtPr>
    <w:sdtEndPr/>
    <w:sdtContent>
      <w:p w14:paraId="61BBCF6B" w14:textId="14915B4F" w:rsidR="00762172" w:rsidRDefault="00762172">
        <w:pPr>
          <w:pStyle w:val="Porat"/>
          <w:jc w:val="center"/>
        </w:pPr>
        <w:r>
          <w:fldChar w:fldCharType="begin"/>
        </w:r>
        <w:r>
          <w:instrText>PAGE   \* MERGEFORMAT</w:instrText>
        </w:r>
        <w:r>
          <w:fldChar w:fldCharType="separate"/>
        </w:r>
        <w:r w:rsidR="003D3882">
          <w:rPr>
            <w:noProof/>
          </w:rPr>
          <w:t>2</w:t>
        </w:r>
        <w:r>
          <w:fldChar w:fldCharType="end"/>
        </w:r>
      </w:p>
    </w:sdtContent>
  </w:sdt>
  <w:p w14:paraId="5ACE244E" w14:textId="77777777" w:rsidR="00762172" w:rsidRDefault="00762172">
    <w:pPr>
      <w:pStyle w:val="Por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FA4C5" w14:textId="243A5706" w:rsidR="00762172" w:rsidRDefault="00762172" w:rsidP="00762172">
    <w:pPr>
      <w:pStyle w:val="Porat"/>
    </w:pPr>
  </w:p>
  <w:p w14:paraId="280D3D10" w14:textId="77777777" w:rsidR="00762172" w:rsidRDefault="00762172">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1E8F8" w14:textId="77777777" w:rsidR="00B97E4D" w:rsidRDefault="00B97E4D" w:rsidP="00C933EA">
      <w:pPr>
        <w:spacing w:after="0" w:line="240" w:lineRule="auto"/>
      </w:pPr>
      <w:r>
        <w:separator/>
      </w:r>
    </w:p>
  </w:footnote>
  <w:footnote w:type="continuationSeparator" w:id="0">
    <w:p w14:paraId="4E42B5D1" w14:textId="77777777" w:rsidR="00B97E4D" w:rsidRDefault="00B97E4D" w:rsidP="00C93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54AE3"/>
    <w:multiLevelType w:val="multilevel"/>
    <w:tmpl w:val="6BB4536E"/>
    <w:lvl w:ilvl="0">
      <w:start w:val="1"/>
      <w:numFmt w:val="upperRoman"/>
      <w:lvlText w:val="%1."/>
      <w:lvlJc w:val="left"/>
      <w:pPr>
        <w:ind w:left="1080" w:hanging="720"/>
      </w:pPr>
      <w:rPr>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9D1DFC"/>
    <w:multiLevelType w:val="hybridMultilevel"/>
    <w:tmpl w:val="62B66E12"/>
    <w:lvl w:ilvl="0" w:tplc="0427000F">
      <w:start w:val="1"/>
      <w:numFmt w:val="decimal"/>
      <w:lvlText w:val="%1."/>
      <w:lvlJc w:val="left"/>
      <w:pPr>
        <w:ind w:left="786" w:hanging="360"/>
      </w:pPr>
      <w:rPr>
        <w:rFonts w:hint="default"/>
        <w:b w:val="0"/>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2" w15:restartNumberingAfterBreak="0">
    <w:nsid w:val="217A7F16"/>
    <w:multiLevelType w:val="multilevel"/>
    <w:tmpl w:val="57140F9E"/>
    <w:lvl w:ilvl="0">
      <w:start w:val="1"/>
      <w:numFmt w:val="decimal"/>
      <w:lvlText w:val="%1."/>
      <w:lvlJc w:val="left"/>
      <w:pPr>
        <w:ind w:left="785" w:hanging="360"/>
      </w:pPr>
      <w:rPr>
        <w:rFonts w:hint="default"/>
        <w:b w:val="0"/>
        <w:sz w:val="18"/>
        <w:szCs w:val="18"/>
      </w:rPr>
    </w:lvl>
    <w:lvl w:ilvl="1">
      <w:numFmt w:val="decimalZero"/>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5ED2F02"/>
    <w:multiLevelType w:val="hybridMultilevel"/>
    <w:tmpl w:val="1770759A"/>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35507DA6"/>
    <w:multiLevelType w:val="multilevel"/>
    <w:tmpl w:val="19844100"/>
    <w:lvl w:ilvl="0">
      <w:start w:val="1"/>
      <w:numFmt w:val="decimal"/>
      <w:lvlText w:val="%1."/>
      <w:lvlJc w:val="left"/>
      <w:pPr>
        <w:ind w:left="644" w:hanging="360"/>
      </w:pPr>
    </w:lvl>
    <w:lvl w:ilvl="1">
      <w:numFmt w:val="decimalZero"/>
      <w:isLgl/>
      <w:lvlText w:val="%1.%2"/>
      <w:lvlJc w:val="left"/>
      <w:pPr>
        <w:ind w:left="812" w:hanging="528"/>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5" w15:restartNumberingAfterBreak="0">
    <w:nsid w:val="3C333E57"/>
    <w:multiLevelType w:val="hybridMultilevel"/>
    <w:tmpl w:val="2518704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08A2080"/>
    <w:multiLevelType w:val="hybridMultilevel"/>
    <w:tmpl w:val="0E5E7A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778323DA"/>
    <w:multiLevelType w:val="multilevel"/>
    <w:tmpl w:val="19844100"/>
    <w:lvl w:ilvl="0">
      <w:start w:val="1"/>
      <w:numFmt w:val="decimal"/>
      <w:lvlText w:val="%1."/>
      <w:lvlJc w:val="left"/>
      <w:pPr>
        <w:ind w:left="644" w:hanging="360"/>
      </w:pPr>
    </w:lvl>
    <w:lvl w:ilvl="1">
      <w:numFmt w:val="decimalZero"/>
      <w:isLgl/>
      <w:lvlText w:val="%1.%2"/>
      <w:lvlJc w:val="left"/>
      <w:pPr>
        <w:ind w:left="812" w:hanging="528"/>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004" w:hanging="720"/>
      </w:pPr>
    </w:lvl>
    <w:lvl w:ilvl="5">
      <w:start w:val="1"/>
      <w:numFmt w:val="decimal"/>
      <w:isLgl/>
      <w:lvlText w:val="%1.%2.%3.%4.%5.%6"/>
      <w:lvlJc w:val="left"/>
      <w:pPr>
        <w:ind w:left="1364" w:hanging="1080"/>
      </w:pPr>
    </w:lvl>
    <w:lvl w:ilvl="6">
      <w:start w:val="1"/>
      <w:numFmt w:val="decimal"/>
      <w:isLgl/>
      <w:lvlText w:val="%1.%2.%3.%4.%5.%6.%7"/>
      <w:lvlJc w:val="left"/>
      <w:pPr>
        <w:ind w:left="1364" w:hanging="1080"/>
      </w:pPr>
    </w:lvl>
    <w:lvl w:ilvl="7">
      <w:start w:val="1"/>
      <w:numFmt w:val="decimal"/>
      <w:isLgl/>
      <w:lvlText w:val="%1.%2.%3.%4.%5.%6.%7.%8"/>
      <w:lvlJc w:val="left"/>
      <w:pPr>
        <w:ind w:left="1724" w:hanging="1440"/>
      </w:pPr>
    </w:lvl>
    <w:lvl w:ilvl="8">
      <w:start w:val="1"/>
      <w:numFmt w:val="decimal"/>
      <w:isLgl/>
      <w:lvlText w:val="%1.%2.%3.%4.%5.%6.%7.%8.%9"/>
      <w:lvlJc w:val="left"/>
      <w:pPr>
        <w:ind w:left="1724" w:hanging="1440"/>
      </w:pPr>
    </w:lvl>
  </w:abstractNum>
  <w:num w:numId="1">
    <w:abstractNumId w:val="7"/>
  </w:num>
  <w:num w:numId="2">
    <w:abstractNumId w:val="2"/>
  </w:num>
  <w:num w:numId="3">
    <w:abstractNumId w:val="3"/>
  </w:num>
  <w:num w:numId="4">
    <w:abstractNumId w:val="4"/>
  </w:num>
  <w:num w:numId="5">
    <w:abstractNumId w:val="0"/>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62D"/>
    <w:rsid w:val="000037F0"/>
    <w:rsid w:val="00006162"/>
    <w:rsid w:val="00006249"/>
    <w:rsid w:val="00012414"/>
    <w:rsid w:val="00014678"/>
    <w:rsid w:val="00026463"/>
    <w:rsid w:val="0005270A"/>
    <w:rsid w:val="000717D7"/>
    <w:rsid w:val="000724CA"/>
    <w:rsid w:val="00075257"/>
    <w:rsid w:val="00081653"/>
    <w:rsid w:val="00093D55"/>
    <w:rsid w:val="00094549"/>
    <w:rsid w:val="000B403B"/>
    <w:rsid w:val="000B6C1F"/>
    <w:rsid w:val="000C2994"/>
    <w:rsid w:val="000D0EE2"/>
    <w:rsid w:val="00106C32"/>
    <w:rsid w:val="001070BE"/>
    <w:rsid w:val="00120BD1"/>
    <w:rsid w:val="00121B69"/>
    <w:rsid w:val="00145AC2"/>
    <w:rsid w:val="00166EE1"/>
    <w:rsid w:val="00166F45"/>
    <w:rsid w:val="001670C6"/>
    <w:rsid w:val="00173304"/>
    <w:rsid w:val="001748BB"/>
    <w:rsid w:val="00184E37"/>
    <w:rsid w:val="001875E3"/>
    <w:rsid w:val="001A35CA"/>
    <w:rsid w:val="001C2C54"/>
    <w:rsid w:val="001D08EC"/>
    <w:rsid w:val="001F0134"/>
    <w:rsid w:val="001F18F5"/>
    <w:rsid w:val="001F3C29"/>
    <w:rsid w:val="001F5A01"/>
    <w:rsid w:val="0020445F"/>
    <w:rsid w:val="00211174"/>
    <w:rsid w:val="00216E2C"/>
    <w:rsid w:val="00224764"/>
    <w:rsid w:val="002316BD"/>
    <w:rsid w:val="00241B27"/>
    <w:rsid w:val="00242966"/>
    <w:rsid w:val="002466CB"/>
    <w:rsid w:val="00264040"/>
    <w:rsid w:val="002640F3"/>
    <w:rsid w:val="00264BDF"/>
    <w:rsid w:val="00267782"/>
    <w:rsid w:val="00270008"/>
    <w:rsid w:val="00271CA5"/>
    <w:rsid w:val="00287DE9"/>
    <w:rsid w:val="00290FBC"/>
    <w:rsid w:val="00296415"/>
    <w:rsid w:val="002A2C49"/>
    <w:rsid w:val="002B005F"/>
    <w:rsid w:val="002B0DFD"/>
    <w:rsid w:val="002C158D"/>
    <w:rsid w:val="002C5129"/>
    <w:rsid w:val="002C599E"/>
    <w:rsid w:val="002D6033"/>
    <w:rsid w:val="00314C8A"/>
    <w:rsid w:val="00321AD8"/>
    <w:rsid w:val="00367DC5"/>
    <w:rsid w:val="00380F77"/>
    <w:rsid w:val="003866C2"/>
    <w:rsid w:val="003B2A54"/>
    <w:rsid w:val="003B31AC"/>
    <w:rsid w:val="003B3EBB"/>
    <w:rsid w:val="003D37D3"/>
    <w:rsid w:val="003D3882"/>
    <w:rsid w:val="003D430E"/>
    <w:rsid w:val="003D462D"/>
    <w:rsid w:val="003E44E8"/>
    <w:rsid w:val="003E6546"/>
    <w:rsid w:val="003E66E5"/>
    <w:rsid w:val="003F0F0E"/>
    <w:rsid w:val="003F1529"/>
    <w:rsid w:val="003F22FD"/>
    <w:rsid w:val="003F30C9"/>
    <w:rsid w:val="00400777"/>
    <w:rsid w:val="00401042"/>
    <w:rsid w:val="00404195"/>
    <w:rsid w:val="00404AE4"/>
    <w:rsid w:val="00412EE6"/>
    <w:rsid w:val="00423407"/>
    <w:rsid w:val="00423AD6"/>
    <w:rsid w:val="00425CC2"/>
    <w:rsid w:val="004270F8"/>
    <w:rsid w:val="00437E4C"/>
    <w:rsid w:val="00444366"/>
    <w:rsid w:val="004476BD"/>
    <w:rsid w:val="004551E3"/>
    <w:rsid w:val="0045558F"/>
    <w:rsid w:val="00455C30"/>
    <w:rsid w:val="00465DE9"/>
    <w:rsid w:val="00466489"/>
    <w:rsid w:val="004720FA"/>
    <w:rsid w:val="00472C0B"/>
    <w:rsid w:val="0047683A"/>
    <w:rsid w:val="004958E2"/>
    <w:rsid w:val="004A36F1"/>
    <w:rsid w:val="004B4D8E"/>
    <w:rsid w:val="004C15AF"/>
    <w:rsid w:val="004C24A5"/>
    <w:rsid w:val="004C42BD"/>
    <w:rsid w:val="004E3878"/>
    <w:rsid w:val="004E451E"/>
    <w:rsid w:val="004F4984"/>
    <w:rsid w:val="005173EE"/>
    <w:rsid w:val="0052002F"/>
    <w:rsid w:val="00530FD9"/>
    <w:rsid w:val="00531B2A"/>
    <w:rsid w:val="00551543"/>
    <w:rsid w:val="0056124E"/>
    <w:rsid w:val="00567A64"/>
    <w:rsid w:val="0057481E"/>
    <w:rsid w:val="005761F0"/>
    <w:rsid w:val="005801B6"/>
    <w:rsid w:val="00592FF2"/>
    <w:rsid w:val="005A20D1"/>
    <w:rsid w:val="005C2193"/>
    <w:rsid w:val="005C627C"/>
    <w:rsid w:val="005C6A16"/>
    <w:rsid w:val="005D5F84"/>
    <w:rsid w:val="005D7E97"/>
    <w:rsid w:val="0061257F"/>
    <w:rsid w:val="006143DB"/>
    <w:rsid w:val="00616A5E"/>
    <w:rsid w:val="00620114"/>
    <w:rsid w:val="0064050E"/>
    <w:rsid w:val="0064448A"/>
    <w:rsid w:val="00645C10"/>
    <w:rsid w:val="00660A5E"/>
    <w:rsid w:val="00681E1B"/>
    <w:rsid w:val="006A02D0"/>
    <w:rsid w:val="006A2789"/>
    <w:rsid w:val="006C06FC"/>
    <w:rsid w:val="006C1D7F"/>
    <w:rsid w:val="006C6C0B"/>
    <w:rsid w:val="006D0F54"/>
    <w:rsid w:val="006D3E1D"/>
    <w:rsid w:val="006D3F9A"/>
    <w:rsid w:val="006E1343"/>
    <w:rsid w:val="006E37D3"/>
    <w:rsid w:val="006E75D0"/>
    <w:rsid w:val="00701635"/>
    <w:rsid w:val="00703B9A"/>
    <w:rsid w:val="0071049D"/>
    <w:rsid w:val="00710C4C"/>
    <w:rsid w:val="00711040"/>
    <w:rsid w:val="00712382"/>
    <w:rsid w:val="0072203C"/>
    <w:rsid w:val="00724CA4"/>
    <w:rsid w:val="00726F41"/>
    <w:rsid w:val="00727BB2"/>
    <w:rsid w:val="0073306C"/>
    <w:rsid w:val="00746CB8"/>
    <w:rsid w:val="00756D9C"/>
    <w:rsid w:val="00762172"/>
    <w:rsid w:val="0076354E"/>
    <w:rsid w:val="00780C57"/>
    <w:rsid w:val="00785B1C"/>
    <w:rsid w:val="00785E3B"/>
    <w:rsid w:val="00795B84"/>
    <w:rsid w:val="007B1C1D"/>
    <w:rsid w:val="007B29E5"/>
    <w:rsid w:val="007B34ED"/>
    <w:rsid w:val="007C32EA"/>
    <w:rsid w:val="007C4413"/>
    <w:rsid w:val="007C52E3"/>
    <w:rsid w:val="007C5CED"/>
    <w:rsid w:val="007E4BF8"/>
    <w:rsid w:val="00810359"/>
    <w:rsid w:val="00812329"/>
    <w:rsid w:val="008522A1"/>
    <w:rsid w:val="00864949"/>
    <w:rsid w:val="00866195"/>
    <w:rsid w:val="00870ACD"/>
    <w:rsid w:val="00870CCC"/>
    <w:rsid w:val="0087115C"/>
    <w:rsid w:val="00876AEF"/>
    <w:rsid w:val="008900D3"/>
    <w:rsid w:val="00892206"/>
    <w:rsid w:val="00896B85"/>
    <w:rsid w:val="00897382"/>
    <w:rsid w:val="008A3133"/>
    <w:rsid w:val="008A3D67"/>
    <w:rsid w:val="008A48D2"/>
    <w:rsid w:val="008B0D32"/>
    <w:rsid w:val="008D3650"/>
    <w:rsid w:val="008D7D64"/>
    <w:rsid w:val="008E1F91"/>
    <w:rsid w:val="008E3B85"/>
    <w:rsid w:val="008F0831"/>
    <w:rsid w:val="008F40C9"/>
    <w:rsid w:val="008F740A"/>
    <w:rsid w:val="008F7F11"/>
    <w:rsid w:val="00900EFD"/>
    <w:rsid w:val="00903245"/>
    <w:rsid w:val="009036DB"/>
    <w:rsid w:val="0090723C"/>
    <w:rsid w:val="00911947"/>
    <w:rsid w:val="00915D62"/>
    <w:rsid w:val="00930413"/>
    <w:rsid w:val="0093281F"/>
    <w:rsid w:val="009365B1"/>
    <w:rsid w:val="00941BEB"/>
    <w:rsid w:val="00945470"/>
    <w:rsid w:val="00947663"/>
    <w:rsid w:val="00951A21"/>
    <w:rsid w:val="00964040"/>
    <w:rsid w:val="009704F0"/>
    <w:rsid w:val="009723DA"/>
    <w:rsid w:val="00983466"/>
    <w:rsid w:val="00984ADE"/>
    <w:rsid w:val="00993559"/>
    <w:rsid w:val="009A47A3"/>
    <w:rsid w:val="009B1C94"/>
    <w:rsid w:val="009B23C6"/>
    <w:rsid w:val="009B3D88"/>
    <w:rsid w:val="009C6F67"/>
    <w:rsid w:val="009D5463"/>
    <w:rsid w:val="009E27E3"/>
    <w:rsid w:val="00A10D46"/>
    <w:rsid w:val="00A12AAC"/>
    <w:rsid w:val="00A320CA"/>
    <w:rsid w:val="00A340A5"/>
    <w:rsid w:val="00A46B1E"/>
    <w:rsid w:val="00A52365"/>
    <w:rsid w:val="00A52983"/>
    <w:rsid w:val="00A77536"/>
    <w:rsid w:val="00A7784D"/>
    <w:rsid w:val="00A853E3"/>
    <w:rsid w:val="00A868C7"/>
    <w:rsid w:val="00A97D8C"/>
    <w:rsid w:val="00AB39C7"/>
    <w:rsid w:val="00AB5454"/>
    <w:rsid w:val="00AD051B"/>
    <w:rsid w:val="00AD3067"/>
    <w:rsid w:val="00AD3C1D"/>
    <w:rsid w:val="00AD6339"/>
    <w:rsid w:val="00AE10A3"/>
    <w:rsid w:val="00AE5EBD"/>
    <w:rsid w:val="00AF22CF"/>
    <w:rsid w:val="00B01E61"/>
    <w:rsid w:val="00B075E1"/>
    <w:rsid w:val="00B12138"/>
    <w:rsid w:val="00B13B1A"/>
    <w:rsid w:val="00B20EC6"/>
    <w:rsid w:val="00B402A0"/>
    <w:rsid w:val="00B44150"/>
    <w:rsid w:val="00B53B63"/>
    <w:rsid w:val="00B576A6"/>
    <w:rsid w:val="00B86450"/>
    <w:rsid w:val="00B940C2"/>
    <w:rsid w:val="00B96A5B"/>
    <w:rsid w:val="00B97E4D"/>
    <w:rsid w:val="00BA2B9E"/>
    <w:rsid w:val="00BB23C5"/>
    <w:rsid w:val="00BC7DC8"/>
    <w:rsid w:val="00BD2BF9"/>
    <w:rsid w:val="00BE1CBB"/>
    <w:rsid w:val="00C02797"/>
    <w:rsid w:val="00C20364"/>
    <w:rsid w:val="00C257F0"/>
    <w:rsid w:val="00C259E0"/>
    <w:rsid w:val="00C5309C"/>
    <w:rsid w:val="00C56680"/>
    <w:rsid w:val="00C60193"/>
    <w:rsid w:val="00C63DDF"/>
    <w:rsid w:val="00C6611A"/>
    <w:rsid w:val="00C67EDB"/>
    <w:rsid w:val="00C73652"/>
    <w:rsid w:val="00C74F5D"/>
    <w:rsid w:val="00C9186D"/>
    <w:rsid w:val="00C933EA"/>
    <w:rsid w:val="00C9412A"/>
    <w:rsid w:val="00C94368"/>
    <w:rsid w:val="00CA217A"/>
    <w:rsid w:val="00CA6926"/>
    <w:rsid w:val="00CA7781"/>
    <w:rsid w:val="00CB7A5D"/>
    <w:rsid w:val="00CC1C05"/>
    <w:rsid w:val="00CC2557"/>
    <w:rsid w:val="00CC43F0"/>
    <w:rsid w:val="00CD1F29"/>
    <w:rsid w:val="00CD3657"/>
    <w:rsid w:val="00CE562A"/>
    <w:rsid w:val="00CF5365"/>
    <w:rsid w:val="00D01FC9"/>
    <w:rsid w:val="00D118F3"/>
    <w:rsid w:val="00D121FA"/>
    <w:rsid w:val="00D153BE"/>
    <w:rsid w:val="00D3043D"/>
    <w:rsid w:val="00D322E9"/>
    <w:rsid w:val="00D32F8F"/>
    <w:rsid w:val="00D43ED9"/>
    <w:rsid w:val="00D45D45"/>
    <w:rsid w:val="00D50558"/>
    <w:rsid w:val="00D60F5B"/>
    <w:rsid w:val="00D6608F"/>
    <w:rsid w:val="00D74906"/>
    <w:rsid w:val="00D7721E"/>
    <w:rsid w:val="00D81DB0"/>
    <w:rsid w:val="00D873EF"/>
    <w:rsid w:val="00D918EE"/>
    <w:rsid w:val="00D92CA9"/>
    <w:rsid w:val="00D9499E"/>
    <w:rsid w:val="00DB3091"/>
    <w:rsid w:val="00DE2999"/>
    <w:rsid w:val="00DE31CB"/>
    <w:rsid w:val="00DF2F5D"/>
    <w:rsid w:val="00E22CC7"/>
    <w:rsid w:val="00E24E92"/>
    <w:rsid w:val="00E26DC7"/>
    <w:rsid w:val="00E30708"/>
    <w:rsid w:val="00E351A8"/>
    <w:rsid w:val="00E466C1"/>
    <w:rsid w:val="00E46B74"/>
    <w:rsid w:val="00E57FBD"/>
    <w:rsid w:val="00E64982"/>
    <w:rsid w:val="00E808CD"/>
    <w:rsid w:val="00E83971"/>
    <w:rsid w:val="00E844F3"/>
    <w:rsid w:val="00E9157A"/>
    <w:rsid w:val="00EA6DDD"/>
    <w:rsid w:val="00EB40D3"/>
    <w:rsid w:val="00EC1600"/>
    <w:rsid w:val="00EC42AF"/>
    <w:rsid w:val="00ED6395"/>
    <w:rsid w:val="00ED7BC1"/>
    <w:rsid w:val="00EF2A30"/>
    <w:rsid w:val="00EF5D49"/>
    <w:rsid w:val="00EF61E5"/>
    <w:rsid w:val="00F03310"/>
    <w:rsid w:val="00F11C16"/>
    <w:rsid w:val="00F1244C"/>
    <w:rsid w:val="00F2344D"/>
    <w:rsid w:val="00F31B7B"/>
    <w:rsid w:val="00F32E1A"/>
    <w:rsid w:val="00F36A22"/>
    <w:rsid w:val="00F41076"/>
    <w:rsid w:val="00F440DA"/>
    <w:rsid w:val="00F47801"/>
    <w:rsid w:val="00F546C3"/>
    <w:rsid w:val="00F62B2B"/>
    <w:rsid w:val="00F77607"/>
    <w:rsid w:val="00F80639"/>
    <w:rsid w:val="00F96F6D"/>
    <w:rsid w:val="00FB7E47"/>
    <w:rsid w:val="00FC4716"/>
    <w:rsid w:val="00FD44FB"/>
    <w:rsid w:val="00FF03D6"/>
    <w:rsid w:val="00FF3C0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41643"/>
  <w15:chartTrackingRefBased/>
  <w15:docId w15:val="{59898EA2-03B7-48CF-B74F-28B229ED8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7481E"/>
    <w:rPr>
      <w:kern w:val="0"/>
      <w14:ligatures w14:val="none"/>
    </w:rPr>
  </w:style>
  <w:style w:type="paragraph" w:styleId="Antrat1">
    <w:name w:val="heading 1"/>
    <w:basedOn w:val="prastasis"/>
    <w:link w:val="Antrat1Diagrama"/>
    <w:uiPriority w:val="9"/>
    <w:qFormat/>
    <w:rsid w:val="00C67EDB"/>
    <w:pPr>
      <w:spacing w:before="100" w:beforeAutospacing="1" w:after="100" w:afterAutospacing="1" w:line="240" w:lineRule="auto"/>
      <w:outlineLvl w:val="0"/>
    </w:pPr>
    <w:rPr>
      <w:rFonts w:ascii="Times New Roman" w:hAnsi="Times New Roman" w:cs="Times New Roman"/>
      <w:b/>
      <w:bCs/>
      <w:kern w:val="36"/>
      <w:sz w:val="48"/>
      <w:szCs w:val="48"/>
      <w:lang w:eastAsia="lt-LT"/>
    </w:rPr>
  </w:style>
  <w:style w:type="paragraph" w:styleId="Antrat2">
    <w:name w:val="heading 2"/>
    <w:basedOn w:val="prastasis"/>
    <w:link w:val="Antrat2Diagrama"/>
    <w:uiPriority w:val="9"/>
    <w:qFormat/>
    <w:rsid w:val="00964040"/>
    <w:pPr>
      <w:spacing w:before="100" w:beforeAutospacing="1" w:after="100" w:afterAutospacing="1" w:line="240" w:lineRule="auto"/>
      <w:outlineLvl w:val="1"/>
    </w:pPr>
    <w:rPr>
      <w:rFonts w:ascii="Times New Roman" w:eastAsia="Times New Roman" w:hAnsi="Times New Roman" w:cs="Times New Roman"/>
      <w:b/>
      <w:bCs/>
      <w:sz w:val="36"/>
      <w:szCs w:val="3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basedOn w:val="prastasis"/>
    <w:link w:val="BetarpDiagrama"/>
    <w:uiPriority w:val="1"/>
    <w:qFormat/>
    <w:rsid w:val="003D462D"/>
    <w:pPr>
      <w:spacing w:after="0" w:line="240" w:lineRule="auto"/>
    </w:pPr>
    <w:rPr>
      <w:rFonts w:ascii="Calibri" w:hAnsi="Calibri" w:cs="Calibri"/>
      <w:lang w:eastAsia="lt-LT"/>
    </w:rPr>
  </w:style>
  <w:style w:type="character" w:styleId="Hipersaitas">
    <w:name w:val="Hyperlink"/>
    <w:basedOn w:val="Numatytasispastraiposriftas"/>
    <w:uiPriority w:val="99"/>
    <w:unhideWhenUsed/>
    <w:rsid w:val="003D462D"/>
    <w:rPr>
      <w:color w:val="0563C1" w:themeColor="hyperlink"/>
      <w:u w:val="single"/>
    </w:rPr>
  </w:style>
  <w:style w:type="table" w:styleId="Lentelstinklelis">
    <w:name w:val="Table Grid"/>
    <w:basedOn w:val="prastojilentel"/>
    <w:uiPriority w:val="39"/>
    <w:rsid w:val="003D46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1">
    <w:name w:val="Neapdorotas paminėjimas1"/>
    <w:basedOn w:val="Numatytasispastraiposriftas"/>
    <w:uiPriority w:val="99"/>
    <w:semiHidden/>
    <w:unhideWhenUsed/>
    <w:rsid w:val="003D462D"/>
    <w:rPr>
      <w:color w:val="605E5C"/>
      <w:shd w:val="clear" w:color="auto" w:fill="E1DFDD"/>
    </w:rPr>
  </w:style>
  <w:style w:type="character" w:customStyle="1" w:styleId="jsgrdq">
    <w:name w:val="jsgrdq"/>
    <w:basedOn w:val="Numatytasispastraiposriftas"/>
    <w:rsid w:val="003E44E8"/>
  </w:style>
  <w:style w:type="character" w:customStyle="1" w:styleId="oypena">
    <w:name w:val="oypena"/>
    <w:basedOn w:val="Numatytasispastraiposriftas"/>
    <w:rsid w:val="00E30708"/>
  </w:style>
  <w:style w:type="paragraph" w:styleId="prastasiniatinklio">
    <w:name w:val="Normal (Web)"/>
    <w:basedOn w:val="prastasis"/>
    <w:uiPriority w:val="99"/>
    <w:unhideWhenUsed/>
    <w:rsid w:val="004C15AF"/>
    <w:pPr>
      <w:spacing w:before="100" w:beforeAutospacing="1" w:after="100" w:afterAutospacing="1" w:line="240" w:lineRule="auto"/>
    </w:pPr>
    <w:rPr>
      <w:rFonts w:ascii="Times New Roman" w:hAnsi="Times New Roman" w:cs="Times New Roman"/>
      <w:sz w:val="24"/>
      <w:szCs w:val="24"/>
      <w:lang w:eastAsia="lt-LT"/>
    </w:rPr>
  </w:style>
  <w:style w:type="paragraph" w:styleId="Sraopastraipa">
    <w:name w:val="List Paragraph"/>
    <w:basedOn w:val="prastasis"/>
    <w:uiPriority w:val="34"/>
    <w:qFormat/>
    <w:rsid w:val="00242966"/>
    <w:pPr>
      <w:ind w:left="720"/>
      <w:contextualSpacing/>
    </w:pPr>
  </w:style>
  <w:style w:type="paragraph" w:styleId="Debesliotekstas">
    <w:name w:val="Balloon Text"/>
    <w:basedOn w:val="prastasis"/>
    <w:link w:val="DebesliotekstasDiagrama"/>
    <w:uiPriority w:val="99"/>
    <w:semiHidden/>
    <w:unhideWhenUsed/>
    <w:rsid w:val="002640F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640F3"/>
    <w:rPr>
      <w:rFonts w:ascii="Segoe UI" w:hAnsi="Segoe UI" w:cs="Segoe UI"/>
      <w:kern w:val="0"/>
      <w:sz w:val="18"/>
      <w:szCs w:val="18"/>
      <w14:ligatures w14:val="none"/>
    </w:rPr>
  </w:style>
  <w:style w:type="character" w:customStyle="1" w:styleId="Antrat2Diagrama">
    <w:name w:val="Antraštė 2 Diagrama"/>
    <w:basedOn w:val="Numatytasispastraiposriftas"/>
    <w:link w:val="Antrat2"/>
    <w:uiPriority w:val="9"/>
    <w:rsid w:val="00964040"/>
    <w:rPr>
      <w:rFonts w:ascii="Times New Roman" w:eastAsia="Times New Roman" w:hAnsi="Times New Roman" w:cs="Times New Roman"/>
      <w:b/>
      <w:bCs/>
      <w:kern w:val="0"/>
      <w:sz w:val="36"/>
      <w:szCs w:val="36"/>
      <w:lang w:eastAsia="lt-LT"/>
      <w14:ligatures w14:val="none"/>
    </w:rPr>
  </w:style>
  <w:style w:type="character" w:styleId="Grietas">
    <w:name w:val="Strong"/>
    <w:basedOn w:val="Numatytasispastraiposriftas"/>
    <w:uiPriority w:val="22"/>
    <w:qFormat/>
    <w:rsid w:val="00964040"/>
    <w:rPr>
      <w:b/>
      <w:bCs/>
    </w:rPr>
  </w:style>
  <w:style w:type="character" w:styleId="Perirtashipersaitas">
    <w:name w:val="FollowedHyperlink"/>
    <w:basedOn w:val="Numatytasispastraiposriftas"/>
    <w:uiPriority w:val="99"/>
    <w:semiHidden/>
    <w:unhideWhenUsed/>
    <w:rsid w:val="00455C30"/>
    <w:rPr>
      <w:color w:val="954F72" w:themeColor="followedHyperlink"/>
      <w:u w:val="single"/>
    </w:rPr>
  </w:style>
  <w:style w:type="character" w:customStyle="1" w:styleId="Antrat1Diagrama">
    <w:name w:val="Antraštė 1 Diagrama"/>
    <w:basedOn w:val="Numatytasispastraiposriftas"/>
    <w:link w:val="Antrat1"/>
    <w:uiPriority w:val="9"/>
    <w:rsid w:val="00C67EDB"/>
    <w:rPr>
      <w:rFonts w:ascii="Times New Roman" w:hAnsi="Times New Roman" w:cs="Times New Roman"/>
      <w:b/>
      <w:bCs/>
      <w:kern w:val="36"/>
      <w:sz w:val="48"/>
      <w:szCs w:val="48"/>
      <w:lang w:eastAsia="lt-LT"/>
      <w14:ligatures w14:val="none"/>
    </w:rPr>
  </w:style>
  <w:style w:type="paragraph" w:customStyle="1" w:styleId="Default">
    <w:name w:val="Default"/>
    <w:rsid w:val="00866195"/>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BetarpDiagrama">
    <w:name w:val="Be tarpų Diagrama"/>
    <w:link w:val="Betarp"/>
    <w:uiPriority w:val="1"/>
    <w:locked/>
    <w:rsid w:val="00F11C16"/>
    <w:rPr>
      <w:rFonts w:ascii="Calibri" w:hAnsi="Calibri" w:cs="Calibri"/>
      <w:kern w:val="0"/>
      <w:lang w:eastAsia="lt-LT"/>
      <w14:ligatures w14:val="none"/>
    </w:rPr>
  </w:style>
  <w:style w:type="character" w:customStyle="1" w:styleId="x193iq5w">
    <w:name w:val="x193iq5w"/>
    <w:rsid w:val="0064050E"/>
  </w:style>
  <w:style w:type="character" w:styleId="Emfaz">
    <w:name w:val="Emphasis"/>
    <w:uiPriority w:val="20"/>
    <w:qFormat/>
    <w:rsid w:val="0064050E"/>
    <w:rPr>
      <w:i/>
      <w:iCs/>
    </w:rPr>
  </w:style>
  <w:style w:type="paragraph" w:customStyle="1" w:styleId="TableParagraph">
    <w:name w:val="Table Paragraph"/>
    <w:basedOn w:val="prastasis"/>
    <w:uiPriority w:val="1"/>
    <w:qFormat/>
    <w:rsid w:val="007B34ED"/>
    <w:pPr>
      <w:widowControl w:val="0"/>
      <w:autoSpaceDE w:val="0"/>
      <w:autoSpaceDN w:val="0"/>
      <w:spacing w:after="0" w:line="240" w:lineRule="auto"/>
      <w:ind w:left="104"/>
    </w:pPr>
    <w:rPr>
      <w:rFonts w:ascii="Times New Roman" w:eastAsia="Times New Roman" w:hAnsi="Times New Roman" w:cs="Times New Roman"/>
    </w:rPr>
  </w:style>
  <w:style w:type="paragraph" w:styleId="Antrats">
    <w:name w:val="header"/>
    <w:basedOn w:val="prastasis"/>
    <w:link w:val="AntratsDiagrama"/>
    <w:uiPriority w:val="99"/>
    <w:unhideWhenUsed/>
    <w:rsid w:val="00C933EA"/>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C933EA"/>
    <w:rPr>
      <w:kern w:val="0"/>
      <w14:ligatures w14:val="none"/>
    </w:rPr>
  </w:style>
  <w:style w:type="paragraph" w:styleId="Porat">
    <w:name w:val="footer"/>
    <w:basedOn w:val="prastasis"/>
    <w:link w:val="PoratDiagrama"/>
    <w:uiPriority w:val="99"/>
    <w:unhideWhenUsed/>
    <w:rsid w:val="00C933EA"/>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C933E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41465">
      <w:bodyDiv w:val="1"/>
      <w:marLeft w:val="0"/>
      <w:marRight w:val="0"/>
      <w:marTop w:val="0"/>
      <w:marBottom w:val="0"/>
      <w:divBdr>
        <w:top w:val="none" w:sz="0" w:space="0" w:color="auto"/>
        <w:left w:val="none" w:sz="0" w:space="0" w:color="auto"/>
        <w:bottom w:val="none" w:sz="0" w:space="0" w:color="auto"/>
        <w:right w:val="none" w:sz="0" w:space="0" w:color="auto"/>
      </w:divBdr>
    </w:div>
    <w:div w:id="171842668">
      <w:bodyDiv w:val="1"/>
      <w:marLeft w:val="0"/>
      <w:marRight w:val="0"/>
      <w:marTop w:val="0"/>
      <w:marBottom w:val="0"/>
      <w:divBdr>
        <w:top w:val="none" w:sz="0" w:space="0" w:color="auto"/>
        <w:left w:val="none" w:sz="0" w:space="0" w:color="auto"/>
        <w:bottom w:val="none" w:sz="0" w:space="0" w:color="auto"/>
        <w:right w:val="none" w:sz="0" w:space="0" w:color="auto"/>
      </w:divBdr>
    </w:div>
    <w:div w:id="234508353">
      <w:bodyDiv w:val="1"/>
      <w:marLeft w:val="0"/>
      <w:marRight w:val="0"/>
      <w:marTop w:val="0"/>
      <w:marBottom w:val="0"/>
      <w:divBdr>
        <w:top w:val="none" w:sz="0" w:space="0" w:color="auto"/>
        <w:left w:val="none" w:sz="0" w:space="0" w:color="auto"/>
        <w:bottom w:val="none" w:sz="0" w:space="0" w:color="auto"/>
        <w:right w:val="none" w:sz="0" w:space="0" w:color="auto"/>
      </w:divBdr>
    </w:div>
    <w:div w:id="305089786">
      <w:bodyDiv w:val="1"/>
      <w:marLeft w:val="0"/>
      <w:marRight w:val="0"/>
      <w:marTop w:val="0"/>
      <w:marBottom w:val="0"/>
      <w:divBdr>
        <w:top w:val="none" w:sz="0" w:space="0" w:color="auto"/>
        <w:left w:val="none" w:sz="0" w:space="0" w:color="auto"/>
        <w:bottom w:val="none" w:sz="0" w:space="0" w:color="auto"/>
        <w:right w:val="none" w:sz="0" w:space="0" w:color="auto"/>
      </w:divBdr>
    </w:div>
    <w:div w:id="393621453">
      <w:bodyDiv w:val="1"/>
      <w:marLeft w:val="0"/>
      <w:marRight w:val="0"/>
      <w:marTop w:val="0"/>
      <w:marBottom w:val="0"/>
      <w:divBdr>
        <w:top w:val="none" w:sz="0" w:space="0" w:color="auto"/>
        <w:left w:val="none" w:sz="0" w:space="0" w:color="auto"/>
        <w:bottom w:val="none" w:sz="0" w:space="0" w:color="auto"/>
        <w:right w:val="none" w:sz="0" w:space="0" w:color="auto"/>
      </w:divBdr>
    </w:div>
    <w:div w:id="592053246">
      <w:bodyDiv w:val="1"/>
      <w:marLeft w:val="0"/>
      <w:marRight w:val="0"/>
      <w:marTop w:val="0"/>
      <w:marBottom w:val="0"/>
      <w:divBdr>
        <w:top w:val="none" w:sz="0" w:space="0" w:color="auto"/>
        <w:left w:val="none" w:sz="0" w:space="0" w:color="auto"/>
        <w:bottom w:val="none" w:sz="0" w:space="0" w:color="auto"/>
        <w:right w:val="none" w:sz="0" w:space="0" w:color="auto"/>
      </w:divBdr>
    </w:div>
    <w:div w:id="673453713">
      <w:bodyDiv w:val="1"/>
      <w:marLeft w:val="0"/>
      <w:marRight w:val="0"/>
      <w:marTop w:val="0"/>
      <w:marBottom w:val="0"/>
      <w:divBdr>
        <w:top w:val="none" w:sz="0" w:space="0" w:color="auto"/>
        <w:left w:val="none" w:sz="0" w:space="0" w:color="auto"/>
        <w:bottom w:val="none" w:sz="0" w:space="0" w:color="auto"/>
        <w:right w:val="none" w:sz="0" w:space="0" w:color="auto"/>
      </w:divBdr>
    </w:div>
    <w:div w:id="866523709">
      <w:bodyDiv w:val="1"/>
      <w:marLeft w:val="0"/>
      <w:marRight w:val="0"/>
      <w:marTop w:val="0"/>
      <w:marBottom w:val="0"/>
      <w:divBdr>
        <w:top w:val="none" w:sz="0" w:space="0" w:color="auto"/>
        <w:left w:val="none" w:sz="0" w:space="0" w:color="auto"/>
        <w:bottom w:val="none" w:sz="0" w:space="0" w:color="auto"/>
        <w:right w:val="none" w:sz="0" w:space="0" w:color="auto"/>
      </w:divBdr>
    </w:div>
    <w:div w:id="962614473">
      <w:bodyDiv w:val="1"/>
      <w:marLeft w:val="0"/>
      <w:marRight w:val="0"/>
      <w:marTop w:val="0"/>
      <w:marBottom w:val="0"/>
      <w:divBdr>
        <w:top w:val="none" w:sz="0" w:space="0" w:color="auto"/>
        <w:left w:val="none" w:sz="0" w:space="0" w:color="auto"/>
        <w:bottom w:val="none" w:sz="0" w:space="0" w:color="auto"/>
        <w:right w:val="none" w:sz="0" w:space="0" w:color="auto"/>
      </w:divBdr>
    </w:div>
    <w:div w:id="1171918066">
      <w:bodyDiv w:val="1"/>
      <w:marLeft w:val="0"/>
      <w:marRight w:val="0"/>
      <w:marTop w:val="0"/>
      <w:marBottom w:val="0"/>
      <w:divBdr>
        <w:top w:val="none" w:sz="0" w:space="0" w:color="auto"/>
        <w:left w:val="none" w:sz="0" w:space="0" w:color="auto"/>
        <w:bottom w:val="none" w:sz="0" w:space="0" w:color="auto"/>
        <w:right w:val="none" w:sz="0" w:space="0" w:color="auto"/>
      </w:divBdr>
    </w:div>
    <w:div w:id="1415661887">
      <w:bodyDiv w:val="1"/>
      <w:marLeft w:val="0"/>
      <w:marRight w:val="0"/>
      <w:marTop w:val="0"/>
      <w:marBottom w:val="0"/>
      <w:divBdr>
        <w:top w:val="none" w:sz="0" w:space="0" w:color="auto"/>
        <w:left w:val="none" w:sz="0" w:space="0" w:color="auto"/>
        <w:bottom w:val="none" w:sz="0" w:space="0" w:color="auto"/>
        <w:right w:val="none" w:sz="0" w:space="0" w:color="auto"/>
      </w:divBdr>
    </w:div>
    <w:div w:id="1417751254">
      <w:bodyDiv w:val="1"/>
      <w:marLeft w:val="0"/>
      <w:marRight w:val="0"/>
      <w:marTop w:val="0"/>
      <w:marBottom w:val="0"/>
      <w:divBdr>
        <w:top w:val="none" w:sz="0" w:space="0" w:color="auto"/>
        <w:left w:val="none" w:sz="0" w:space="0" w:color="auto"/>
        <w:bottom w:val="none" w:sz="0" w:space="0" w:color="auto"/>
        <w:right w:val="none" w:sz="0" w:space="0" w:color="auto"/>
      </w:divBdr>
    </w:div>
    <w:div w:id="1478381226">
      <w:bodyDiv w:val="1"/>
      <w:marLeft w:val="0"/>
      <w:marRight w:val="0"/>
      <w:marTop w:val="0"/>
      <w:marBottom w:val="0"/>
      <w:divBdr>
        <w:top w:val="none" w:sz="0" w:space="0" w:color="auto"/>
        <w:left w:val="none" w:sz="0" w:space="0" w:color="auto"/>
        <w:bottom w:val="none" w:sz="0" w:space="0" w:color="auto"/>
        <w:right w:val="none" w:sz="0" w:space="0" w:color="auto"/>
      </w:divBdr>
    </w:div>
    <w:div w:id="1724713995">
      <w:bodyDiv w:val="1"/>
      <w:marLeft w:val="0"/>
      <w:marRight w:val="0"/>
      <w:marTop w:val="0"/>
      <w:marBottom w:val="0"/>
      <w:divBdr>
        <w:top w:val="none" w:sz="0" w:space="0" w:color="auto"/>
        <w:left w:val="none" w:sz="0" w:space="0" w:color="auto"/>
        <w:bottom w:val="none" w:sz="0" w:space="0" w:color="auto"/>
        <w:right w:val="none" w:sz="0" w:space="0" w:color="auto"/>
      </w:divBdr>
    </w:div>
    <w:div w:id="1779327268">
      <w:bodyDiv w:val="1"/>
      <w:marLeft w:val="0"/>
      <w:marRight w:val="0"/>
      <w:marTop w:val="0"/>
      <w:marBottom w:val="0"/>
      <w:divBdr>
        <w:top w:val="none" w:sz="0" w:space="0" w:color="auto"/>
        <w:left w:val="none" w:sz="0" w:space="0" w:color="auto"/>
        <w:bottom w:val="none" w:sz="0" w:space="0" w:color="auto"/>
        <w:right w:val="none" w:sz="0" w:space="0" w:color="auto"/>
      </w:divBdr>
    </w:div>
    <w:div w:id="1854371124">
      <w:bodyDiv w:val="1"/>
      <w:marLeft w:val="0"/>
      <w:marRight w:val="0"/>
      <w:marTop w:val="0"/>
      <w:marBottom w:val="0"/>
      <w:divBdr>
        <w:top w:val="none" w:sz="0" w:space="0" w:color="auto"/>
        <w:left w:val="none" w:sz="0" w:space="0" w:color="auto"/>
        <w:bottom w:val="none" w:sz="0" w:space="0" w:color="auto"/>
        <w:right w:val="none" w:sz="0" w:space="0" w:color="auto"/>
      </w:divBdr>
    </w:div>
    <w:div w:id="1932856257">
      <w:bodyDiv w:val="1"/>
      <w:marLeft w:val="0"/>
      <w:marRight w:val="0"/>
      <w:marTop w:val="0"/>
      <w:marBottom w:val="0"/>
      <w:divBdr>
        <w:top w:val="none" w:sz="0" w:space="0" w:color="auto"/>
        <w:left w:val="none" w:sz="0" w:space="0" w:color="auto"/>
        <w:bottom w:val="none" w:sz="0" w:space="0" w:color="auto"/>
        <w:right w:val="none" w:sz="0" w:space="0" w:color="auto"/>
      </w:divBdr>
    </w:div>
    <w:div w:id="197613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tvk.lt/index.php?m=25&amp;turinio_id=%201365" TargetMode="External"/><Relationship Id="rId4" Type="http://schemas.openxmlformats.org/officeDocument/2006/relationships/settings" Target="settings.xml"/><Relationship Id="rId9" Type="http://schemas.openxmlformats.org/officeDocument/2006/relationships/hyperlink" Target="http://www.tauasociacija.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CB236-8DA2-46D0-8922-BD0C8F67B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10</Pages>
  <Words>15024</Words>
  <Characters>8565</Characters>
  <Application>Microsoft Office Word</Application>
  <DocSecurity>0</DocSecurity>
  <Lines>71</Lines>
  <Paragraphs>47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Šilalės Švietimo pagalbos tarnyba</dc:creator>
  <cp:keywords/>
  <dc:description/>
  <cp:lastModifiedBy>vidokas@gmail.com</cp:lastModifiedBy>
  <cp:revision>98</cp:revision>
  <cp:lastPrinted>2024-12-20T09:03:00Z</cp:lastPrinted>
  <dcterms:created xsi:type="dcterms:W3CDTF">2024-10-31T07:48:00Z</dcterms:created>
  <dcterms:modified xsi:type="dcterms:W3CDTF">2025-03-17T14:35:00Z</dcterms:modified>
</cp:coreProperties>
</file>